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444E52" w:rsidRDefault="000D0C1F" w:rsidP="000D0C1F">
            <w:pPr>
              <w:spacing w:after="0" w:line="240" w:lineRule="auto"/>
              <w:contextualSpacing/>
              <w:rPr>
                <w:rFonts w:ascii="Open Sans" w:hAnsi="Open Sans" w:cs="Open Sans"/>
                <w:iCs/>
                <w:color w:val="262626"/>
                <w:spacing w:val="-20"/>
                <w:sz w:val="28"/>
                <w:szCs w:val="20"/>
              </w:rPr>
            </w:pPr>
            <w:r w:rsidRPr="00444E52">
              <w:rPr>
                <w:rFonts w:ascii="Open Sans" w:hAnsi="Open Sans" w:cs="Open Sans"/>
                <w:iCs/>
                <w:color w:val="262626"/>
                <w:spacing w:val="-20"/>
                <w:sz w:val="28"/>
                <w:szCs w:val="20"/>
              </w:rPr>
              <w:t>Tel. 0612345678 - Fax. 0612345678</w:t>
            </w:r>
          </w:p>
          <w:p w14:paraId="1B0277BC" w14:textId="77777777" w:rsidR="000D0C1F" w:rsidRPr="00444E52" w:rsidRDefault="000D0C1F" w:rsidP="000D0C1F">
            <w:pPr>
              <w:spacing w:after="0" w:line="240" w:lineRule="auto"/>
              <w:contextualSpacing/>
              <w:rPr>
                <w:rFonts w:ascii="Open Sans" w:hAnsi="Open Sans" w:cs="Open Sans"/>
                <w:iCs/>
                <w:color w:val="262626"/>
                <w:spacing w:val="-20"/>
              </w:rPr>
            </w:pPr>
            <w:proofErr w:type="gramStart"/>
            <w:r w:rsidRPr="00444E52">
              <w:rPr>
                <w:rFonts w:ascii="Open Sans" w:hAnsi="Open Sans" w:cs="Open Sans"/>
                <w:iCs/>
                <w:color w:val="262626"/>
                <w:spacing w:val="-20"/>
              </w:rPr>
              <w:t>Web :</w:t>
            </w:r>
            <w:proofErr w:type="gramEnd"/>
            <w:r w:rsidRPr="00444E52">
              <w:rPr>
                <w:rFonts w:ascii="Open Sans" w:hAnsi="Open Sans" w:cs="Open Sans"/>
                <w:iCs/>
                <w:color w:val="262626"/>
                <w:spacing w:val="-20"/>
              </w:rPr>
              <w:t xml:space="preserve"> </w:t>
            </w:r>
            <w:hyperlink r:id="rId8" w:history="1">
              <w:r w:rsidRPr="00444E52">
                <w:rPr>
                  <w:rStyle w:val="Collegamentoipertestuale"/>
                  <w:rFonts w:ascii="Open Sans" w:hAnsi="Open Sans" w:cs="Open Sans"/>
                  <w:iCs/>
                  <w:spacing w:val="-20"/>
                </w:rPr>
                <w:t>gruppofarmacieitaliane.it</w:t>
              </w:r>
            </w:hyperlink>
          </w:p>
          <w:p w14:paraId="48B81CDF" w14:textId="77777777" w:rsidR="00C1080E" w:rsidRPr="00444E52" w:rsidRDefault="000D0C1F" w:rsidP="00C1080E">
            <w:pPr>
              <w:spacing w:after="0" w:line="240" w:lineRule="auto"/>
              <w:contextualSpacing/>
              <w:rPr>
                <w:rFonts w:ascii="Open Sans" w:hAnsi="Open Sans" w:cs="Open Sans"/>
                <w:iCs/>
                <w:color w:val="262626"/>
                <w:spacing w:val="-20"/>
              </w:rPr>
            </w:pPr>
            <w:proofErr w:type="gramStart"/>
            <w:r>
              <w:rPr>
                <w:rFonts w:ascii="Open Sans" w:hAnsi="Open Sans" w:cs="Open Sans"/>
                <w:iCs/>
                <w:color w:val="262626"/>
                <w:spacing w:val="-20"/>
              </w:rPr>
              <w:t>E-Mail :</w:t>
            </w:r>
            <w:proofErr w:type="gramEnd"/>
            <w:r>
              <w:rPr>
                <w:rFonts w:ascii="Open Sans" w:hAnsi="Open Sans" w:cs="Open Sans"/>
                <w:iCs/>
                <w:color w:val="262626"/>
                <w:spacing w:val="-20"/>
              </w:rPr>
              <w:t xml:space="preserve"> </w:t>
            </w:r>
            <w:hyperlink r:id="rId9" w:history="1">
              <w:r>
                <w:rPr>
                  <w:rStyle w:val="Collegamentoipertestuale"/>
                  <w:rFonts w:ascii="Open Sans" w:hAnsi="Open Sans" w:cs="Open Sans"/>
                  <w:iCs/>
                  <w:spacing w:val="-20"/>
                </w:rPr>
                <w:t>farmacieitalianesrl@legalmail.it</w:t>
              </w:r>
            </w:hyperlink>
          </w:p>
          <w:p w14:paraId="4505CD92" w14:textId="77777777" w:rsidR="00AD56C9" w:rsidRPr="00444E52" w:rsidRDefault="00AD56C9" w:rsidP="00D1044C">
            <w:pPr>
              <w:spacing w:after="0"/>
              <w:rPr>
                <w:rFonts w:ascii="Open Sans" w:hAnsi="Open Sans" w:cs="Open Sans"/>
                <w:i/>
                <w:sz w:val="6"/>
                <w:szCs w:val="18"/>
              </w:rPr>
            </w:pPr>
          </w:p>
        </w:tc>
      </w:tr>
    </w:tbl>
    <w:p w14:paraId="0B4390EE" w14:textId="77777777" w:rsidR="000D0C1F" w:rsidRPr="00444E52" w:rsidRDefault="000D0C1F" w:rsidP="00D16EF5">
      <w:pPr>
        <w:rPr>
          <w:rFonts w:ascii="Open Sans" w:hAnsi="Open Sans" w:cs="Open Sans"/>
          <w:sz w:val="2"/>
          <w:szCs w:val="18"/>
        </w:rPr>
      </w:pPr>
    </w:p>
    <w:p w14:paraId="3A1BBDF9" w14:textId="3F2C9634"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p w14:paraId="200D49FD" w14:textId="77777777" w:rsidR="00C67AA8" w:rsidRDefault="00C67AA8"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C659B9" w:rsidRPr="00EE5F93" w14:paraId="397E7DC1" w14:textId="77777777" w:rsidTr="009A26FE">
              <w:trPr>
                <w:jc w:val="center"/>
              </w:trPr>
              <w:tc>
                <w:tcPr>
                  <w:tcW w:w="1980" w:type="dxa"/>
                  <w:shd w:val="clear" w:color="auto" w:fill="D9D9D9" w:themeFill="background1" w:themeFillShade="D9"/>
                  <w:vAlign w:val="center"/>
                </w:tcPr>
                <w:p w14:paraId="22C79303" w14:textId="77777777" w:rsidR="00C659B9" w:rsidRPr="00C67AA8" w:rsidRDefault="00C659B9" w:rsidP="00444E52">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5D5F9BBA" w14:textId="77777777" w:rsidR="00C659B9" w:rsidRPr="00C67AA8" w:rsidRDefault="00C659B9" w:rsidP="00444E52">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37E60CE8" w14:textId="77777777" w:rsidR="00C659B9" w:rsidRPr="00C67AA8" w:rsidRDefault="00C659B9" w:rsidP="00444E52">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0F89EE0F" w14:textId="77777777" w:rsidR="00C659B9" w:rsidRPr="00C67AA8" w:rsidRDefault="00C659B9" w:rsidP="00444E52">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C659B9" w:rsidRPr="00EE5F93" w14:paraId="09998C26" w14:textId="77777777" w:rsidTr="009A26FE">
              <w:trPr>
                <w:jc w:val="center"/>
              </w:trPr>
              <w:tc>
                <w:tcPr>
                  <w:tcW w:w="1980" w:type="dxa"/>
                  <w:shd w:val="clear" w:color="auto" w:fill="auto"/>
                  <w:vAlign w:val="center"/>
                </w:tcPr>
                <w:p w14:paraId="44AB39D1" w14:textId="77777777" w:rsidR="00C659B9" w:rsidRPr="00C67AA8" w:rsidRDefault="00C659B9" w:rsidP="00444E52">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00</w:t>
                  </w:r>
                </w:p>
              </w:tc>
              <w:tc>
                <w:tcPr>
                  <w:tcW w:w="1257" w:type="dxa"/>
                  <w:shd w:val="clear" w:color="auto" w:fill="auto"/>
                  <w:vAlign w:val="center"/>
                </w:tcPr>
                <w:p w14:paraId="77D5E58F" w14:textId="77777777" w:rsidR="00C659B9" w:rsidRPr="00C67AA8" w:rsidRDefault="00C659B9" w:rsidP="00444E52">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01/04/2024</w:t>
                  </w:r>
                </w:p>
              </w:tc>
              <w:tc>
                <w:tcPr>
                  <w:tcW w:w="4276" w:type="dxa"/>
                  <w:shd w:val="clear" w:color="auto" w:fill="auto"/>
                  <w:vAlign w:val="center"/>
                </w:tcPr>
                <w:p w14:paraId="63D48899" w14:textId="77777777" w:rsidR="00C659B9" w:rsidRPr="00C67AA8" w:rsidRDefault="00C659B9" w:rsidP="00444E52">
                  <w:pPr>
                    <w:framePr w:hSpace="141" w:wrap="around" w:vAnchor="text" w:hAnchor="text" w:y="1"/>
                    <w:spacing w:after="0"/>
                    <w:rPr>
                      <w:rFonts w:ascii="Open Sans" w:hAnsi="Open Sans" w:cs="Open Sans"/>
                      <w:bCs/>
                      <w:sz w:val="16"/>
                      <w:szCs w:val="16"/>
                    </w:rPr>
                  </w:pPr>
                  <w:r>
                    <w:rPr>
                      <w:rFonts w:ascii="Open Sans" w:hAnsi="Open Sans" w:cs="Open Sans"/>
                      <w:sz w:val="16"/>
                      <w:szCs w:val="16"/>
                    </w:rPr>
                    <w:t>Prima emissione</w:t>
                  </w:r>
                </w:p>
              </w:tc>
              <w:tc>
                <w:tcPr>
                  <w:tcW w:w="3118" w:type="dxa"/>
                  <w:shd w:val="clear" w:color="auto" w:fill="auto"/>
                  <w:vAlign w:val="center"/>
                </w:tcPr>
                <w:p w14:paraId="6B8933EA" w14:textId="77777777" w:rsidR="00C659B9" w:rsidRPr="00C67AA8" w:rsidRDefault="00C659B9" w:rsidP="00444E52">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C659B9" w:rsidRPr="00EE5F93" w14:paraId="3BFB21CC" w14:textId="77777777" w:rsidTr="009A26FE">
              <w:trPr>
                <w:jc w:val="center"/>
              </w:trPr>
              <w:tc>
                <w:tcPr>
                  <w:tcW w:w="1980" w:type="dxa"/>
                  <w:shd w:val="clear" w:color="auto" w:fill="auto"/>
                  <w:vAlign w:val="center"/>
                </w:tcPr>
                <w:p w14:paraId="62A25642" w14:textId="77777777" w:rsidR="00C659B9" w:rsidRPr="00C67AA8" w:rsidRDefault="00C659B9" w:rsidP="00444E52">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w:t>
                  </w:r>
                </w:p>
              </w:tc>
              <w:tc>
                <w:tcPr>
                  <w:tcW w:w="1257" w:type="dxa"/>
                  <w:shd w:val="clear" w:color="auto" w:fill="auto"/>
                  <w:vAlign w:val="center"/>
                </w:tcPr>
                <w:p w14:paraId="08D4149F" w14:textId="77777777" w:rsidR="00C659B9" w:rsidRPr="00C67AA8" w:rsidRDefault="00C659B9" w:rsidP="00444E52">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10/05/2025</w:t>
                  </w:r>
                </w:p>
              </w:tc>
              <w:tc>
                <w:tcPr>
                  <w:tcW w:w="4276" w:type="dxa"/>
                  <w:shd w:val="clear" w:color="auto" w:fill="auto"/>
                  <w:vAlign w:val="center"/>
                </w:tcPr>
                <w:p w14:paraId="4B27C7CA" w14:textId="77777777" w:rsidR="00C659B9" w:rsidRPr="00C67AA8" w:rsidRDefault="00C659B9" w:rsidP="00444E52">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0.3</w:t>
                  </w:r>
                </w:p>
              </w:tc>
              <w:tc>
                <w:tcPr>
                  <w:tcW w:w="3118" w:type="dxa"/>
                  <w:shd w:val="clear" w:color="auto" w:fill="auto"/>
                  <w:vAlign w:val="center"/>
                </w:tcPr>
                <w:p w14:paraId="50287AC8" w14:textId="77777777" w:rsidR="00C659B9" w:rsidRPr="00C67AA8" w:rsidRDefault="00C659B9" w:rsidP="00444E52">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C659B9" w:rsidRPr="00EE5F93" w14:paraId="329A99F3" w14:textId="77777777" w:rsidTr="009A26FE">
              <w:trPr>
                <w:jc w:val="center"/>
              </w:trPr>
              <w:tc>
                <w:tcPr>
                  <w:tcW w:w="1980" w:type="dxa"/>
                  <w:shd w:val="clear" w:color="auto" w:fill="auto"/>
                  <w:vAlign w:val="center"/>
                </w:tcPr>
                <w:p w14:paraId="2C4C7277" w14:textId="77777777" w:rsidR="00C659B9" w:rsidRPr="00C67AA8" w:rsidRDefault="00C659B9" w:rsidP="00444E52">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02</w:t>
                  </w:r>
                </w:p>
              </w:tc>
              <w:tc>
                <w:tcPr>
                  <w:tcW w:w="1257" w:type="dxa"/>
                  <w:shd w:val="clear" w:color="auto" w:fill="auto"/>
                  <w:vAlign w:val="center"/>
                </w:tcPr>
                <w:p w14:paraId="0BD01387" w14:textId="77777777" w:rsidR="00C659B9" w:rsidRPr="00C67AA8" w:rsidRDefault="00C659B9" w:rsidP="00444E52">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04/11/2025</w:t>
                  </w:r>
                </w:p>
              </w:tc>
              <w:tc>
                <w:tcPr>
                  <w:tcW w:w="4276" w:type="dxa"/>
                  <w:shd w:val="clear" w:color="auto" w:fill="auto"/>
                  <w:vAlign w:val="center"/>
                </w:tcPr>
                <w:p w14:paraId="4889E2C8" w14:textId="77777777" w:rsidR="00C659B9" w:rsidRPr="00C67AA8" w:rsidRDefault="00C659B9" w:rsidP="00444E52">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1.2</w:t>
                  </w:r>
                </w:p>
              </w:tc>
              <w:tc>
                <w:tcPr>
                  <w:tcW w:w="3118" w:type="dxa"/>
                  <w:shd w:val="clear" w:color="auto" w:fill="auto"/>
                  <w:vAlign w:val="center"/>
                </w:tcPr>
                <w:p w14:paraId="6CCDEA18" w14:textId="77777777" w:rsidR="00C659B9" w:rsidRPr="00C67AA8" w:rsidRDefault="00C659B9" w:rsidP="00444E52">
                  <w:pPr>
                    <w:framePr w:hSpace="141" w:wrap="around" w:vAnchor="text" w:hAnchor="text" w:y="1"/>
                    <w:spacing w:after="0"/>
                    <w:rPr>
                      <w:rFonts w:ascii="Open Sans" w:hAnsi="Open Sans" w:cs="Open Sans"/>
                      <w:bCs/>
                      <w:sz w:val="16"/>
                      <w:szCs w:val="16"/>
                    </w:rPr>
                  </w:pPr>
                  <w:r>
                    <w:rPr>
                      <w:rFonts w:ascii="Open Sans" w:hAnsi="Open Sans" w:cs="Open Sans"/>
                      <w:sz w:val="16"/>
                      <w:szCs w:val="16"/>
                    </w:rPr>
                    <w:t>Carlo Campagna</w:t>
                  </w:r>
                </w:p>
              </w:tc>
            </w:tr>
          </w:tbl>
          <w:p w14:paraId="4311EC29" w14:textId="77777777" w:rsidR="00C67AA8" w:rsidRDefault="00C67AA8" w:rsidP="009537C6">
            <w:pPr>
              <w:spacing w:after="0"/>
              <w:rPr>
                <w:rFonts w:ascii="Open Sans" w:hAnsi="Open Sans" w:cs="Open Sans"/>
                <w:b/>
                <w:bCs/>
                <w:sz w:val="10"/>
                <w:szCs w:val="18"/>
              </w:rPr>
            </w:pPr>
          </w:p>
          <w:p w14:paraId="3C22A3AF" w14:textId="77777777" w:rsidR="00C67AA8" w:rsidRDefault="00C67AA8" w:rsidP="009537C6">
            <w:pPr>
              <w:spacing w:after="0"/>
              <w:rPr>
                <w:rFonts w:ascii="Open Sans" w:hAnsi="Open Sans" w:cs="Open Sans"/>
                <w:b/>
                <w:bC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5C125A7B" w:rsidR="00A57EE2" w:rsidRDefault="00A57EE2" w:rsidP="00D16EF5">
      <w:pPr>
        <w:rPr>
          <w:rFonts w:ascii="Open Sans" w:hAnsi="Open Sans" w:cs="Open Sans"/>
          <w:sz w:val="6"/>
          <w:szCs w:val="18"/>
        </w:rPr>
      </w:pPr>
    </w:p>
    <w:p w14:paraId="47261A98" w14:textId="1BD70101" w:rsidR="00444E52" w:rsidRDefault="00444E52" w:rsidP="00D16EF5">
      <w:pPr>
        <w:rPr>
          <w:rFonts w:ascii="Open Sans" w:hAnsi="Open Sans" w:cs="Open Sans"/>
          <w:sz w:val="6"/>
          <w:szCs w:val="18"/>
        </w:rPr>
      </w:pPr>
    </w:p>
    <w:p w14:paraId="224E374A" w14:textId="77777777" w:rsidR="00444E52" w:rsidRDefault="00444E52" w:rsidP="00D16EF5">
      <w:pPr>
        <w:rPr>
          <w:rFonts w:ascii="Open Sans" w:hAnsi="Open Sans" w:cs="Open Sans"/>
          <w:sz w:val="6"/>
          <w:szCs w:val="18"/>
        </w:rPr>
      </w:pPr>
    </w:p>
    <w:p w14:paraId="53873F0E" w14:textId="77777777" w:rsidR="00A57EE2" w:rsidRDefault="00A57EE2" w:rsidP="00D16EF5">
      <w:pPr>
        <w:rPr>
          <w:rFonts w:ascii="Open Sans" w:hAnsi="Open Sans" w:cs="Open Sans"/>
          <w:sz w:val="6"/>
          <w:szCs w:val="18"/>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BD675C" w:rsidRPr="00BD675C" w14:paraId="774038F3" w14:textId="77777777" w:rsidTr="002371B4">
              <w:tc>
                <w:tcPr>
                  <w:tcW w:w="586" w:type="dxa"/>
                </w:tcPr>
                <w:p w14:paraId="43ABD563"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23508F29" w:rsidR="00BD675C" w:rsidRPr="00BD675C" w:rsidRDefault="00BD675C" w:rsidP="00BD675C">
                  <w:pPr>
                    <w:spacing w:after="0"/>
                    <w:rPr>
                      <w:rFonts w:ascii="Open Sans" w:hAnsi="Open Sans" w:cs="Open Sans"/>
                      <w:sz w:val="20"/>
                      <w:szCs w:val="20"/>
                    </w:rPr>
                  </w:pPr>
                  <w:r>
                    <w:rPr>
                      <w:rFonts w:ascii="Open Sans" w:hAnsi="Open Sans" w:cs="Open Sans"/>
                      <w:sz w:val="20"/>
                      <w:szCs w:val="20"/>
                    </w:rPr>
                    <w:t>Scopo e campo di applicazione</w:t>
                  </w:r>
                </w:p>
              </w:tc>
            </w:tr>
            <w:tr w:rsidR="00BD675C" w:rsidRPr="00BD675C" w14:paraId="4E2BE836" w14:textId="77777777" w:rsidTr="002371B4">
              <w:tc>
                <w:tcPr>
                  <w:tcW w:w="586" w:type="dxa"/>
                </w:tcPr>
                <w:p w14:paraId="75D5A747"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24F8C91B" w:rsidR="00BD675C" w:rsidRPr="00BD675C" w:rsidRDefault="00BD675C" w:rsidP="00BD675C">
                  <w:pPr>
                    <w:spacing w:after="0"/>
                    <w:rPr>
                      <w:rFonts w:ascii="Open Sans" w:hAnsi="Open Sans" w:cs="Open Sans"/>
                      <w:sz w:val="20"/>
                      <w:szCs w:val="20"/>
                    </w:rPr>
                  </w:pPr>
                  <w:r>
                    <w:rPr>
                      <w:rFonts w:ascii="Open Sans" w:hAnsi="Open Sans" w:cs="Open Sans"/>
                      <w:sz w:val="20"/>
                      <w:szCs w:val="20"/>
                    </w:rPr>
                    <w:t>Riferimenti normativi</w:t>
                  </w:r>
                </w:p>
              </w:tc>
            </w:tr>
            <w:tr w:rsidR="00BD675C" w:rsidRPr="00BD675C" w14:paraId="33F8C60B" w14:textId="77777777" w:rsidTr="002371B4">
              <w:tc>
                <w:tcPr>
                  <w:tcW w:w="586" w:type="dxa"/>
                </w:tcPr>
                <w:p w14:paraId="05784646"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722C990F" w14:textId="175BD508" w:rsidR="00BD675C" w:rsidRPr="00BD675C" w:rsidRDefault="00BD675C" w:rsidP="00BD675C">
                  <w:pPr>
                    <w:spacing w:after="0"/>
                    <w:rPr>
                      <w:rFonts w:ascii="Open Sans" w:hAnsi="Open Sans" w:cs="Open Sans"/>
                      <w:sz w:val="20"/>
                      <w:szCs w:val="20"/>
                    </w:rPr>
                  </w:pPr>
                  <w:r>
                    <w:rPr>
                      <w:rFonts w:ascii="Open Sans" w:hAnsi="Open Sans" w:cs="Open Sans"/>
                      <w:sz w:val="20"/>
                      <w:szCs w:val="20"/>
                    </w:rPr>
                    <w:t xml:space="preserve">Premessa generale alle modalità operative </w:t>
                  </w:r>
                </w:p>
              </w:tc>
            </w:tr>
            <w:tr w:rsidR="00BD675C" w:rsidRPr="00BD675C" w14:paraId="56AFC352" w14:textId="77777777" w:rsidTr="002371B4">
              <w:tc>
                <w:tcPr>
                  <w:tcW w:w="586" w:type="dxa"/>
                </w:tcPr>
                <w:p w14:paraId="69D2558E"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45292651" w14:textId="6591FFAC" w:rsidR="00BD675C" w:rsidRPr="00BD675C" w:rsidRDefault="00BB55D0" w:rsidP="00BD675C">
                  <w:pPr>
                    <w:spacing w:after="0"/>
                    <w:rPr>
                      <w:rFonts w:ascii="Open Sans" w:hAnsi="Open Sans" w:cs="Open Sans"/>
                      <w:sz w:val="20"/>
                      <w:szCs w:val="20"/>
                    </w:rPr>
                  </w:pPr>
                  <w:r>
                    <w:rPr>
                      <w:rFonts w:ascii="Open Sans" w:hAnsi="Open Sans" w:cs="Open Sans"/>
                      <w:sz w:val="20"/>
                      <w:szCs w:val="20"/>
                    </w:rPr>
                    <w:t>Il processo di produzione: modalità operative</w:t>
                  </w:r>
                </w:p>
              </w:tc>
            </w:tr>
            <w:tr w:rsidR="00BD675C" w:rsidRPr="00BD675C" w14:paraId="39DC1E70" w14:textId="77777777" w:rsidTr="002371B4">
              <w:tc>
                <w:tcPr>
                  <w:tcW w:w="586" w:type="dxa"/>
                </w:tcPr>
                <w:p w14:paraId="2FE50F16"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18080DC" w14:textId="6B106A6D" w:rsidR="00BD675C" w:rsidRPr="00BD675C" w:rsidRDefault="00BB55D0" w:rsidP="00BD675C">
                  <w:pPr>
                    <w:spacing w:after="0"/>
                    <w:rPr>
                      <w:rFonts w:ascii="Open Sans" w:hAnsi="Open Sans" w:cs="Open Sans"/>
                      <w:sz w:val="20"/>
                      <w:szCs w:val="20"/>
                    </w:rPr>
                  </w:pPr>
                  <w:r>
                    <w:rPr>
                      <w:rFonts w:ascii="Open Sans" w:hAnsi="Open Sans" w:cs="Open Sans"/>
                      <w:sz w:val="20"/>
                      <w:szCs w:val="20"/>
                    </w:rPr>
                    <w:t>Il processo di assistenza post vendita: modalità operative</w:t>
                  </w:r>
                </w:p>
              </w:tc>
            </w:tr>
            <w:tr w:rsidR="00BD675C" w:rsidRPr="00BD675C" w14:paraId="0844D4B7" w14:textId="77777777" w:rsidTr="002371B4">
              <w:tc>
                <w:tcPr>
                  <w:tcW w:w="586" w:type="dxa"/>
                </w:tcPr>
                <w:p w14:paraId="5D8615E3" w14:textId="7882066D"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6</w:t>
                  </w:r>
                </w:p>
              </w:tc>
              <w:tc>
                <w:tcPr>
                  <w:tcW w:w="10206" w:type="dxa"/>
                </w:tcPr>
                <w:p w14:paraId="7C0288BE" w14:textId="377B5465" w:rsidR="00BD675C" w:rsidRPr="00BD675C" w:rsidRDefault="00BB55D0" w:rsidP="00BD675C">
                  <w:pPr>
                    <w:spacing w:after="0"/>
                    <w:rPr>
                      <w:rFonts w:ascii="Open Sans" w:hAnsi="Open Sans" w:cs="Open Sans"/>
                      <w:sz w:val="20"/>
                      <w:szCs w:val="20"/>
                    </w:rPr>
                  </w:pPr>
                  <w:r>
                    <w:rPr>
                      <w:rFonts w:ascii="Open Sans" w:hAnsi="Open Sans" w:cs="Open Sans"/>
                      <w:sz w:val="20"/>
                      <w:szCs w:val="20"/>
                    </w:rPr>
                    <w:t>Controlli per la sicurezza</w:t>
                  </w:r>
                </w:p>
              </w:tc>
            </w:tr>
            <w:tr w:rsidR="00BB55D0" w:rsidRPr="00BD675C" w14:paraId="631E42E5" w14:textId="77777777" w:rsidTr="002371B4">
              <w:tc>
                <w:tcPr>
                  <w:tcW w:w="586" w:type="dxa"/>
                </w:tcPr>
                <w:p w14:paraId="7E7A8502" w14:textId="1AF94986" w:rsidR="00BB55D0" w:rsidRPr="00BD675C" w:rsidRDefault="00BB55D0" w:rsidP="00BD675C">
                  <w:pPr>
                    <w:spacing w:after="0" w:line="240" w:lineRule="auto"/>
                    <w:jc w:val="center"/>
                    <w:rPr>
                      <w:rFonts w:ascii="Open Sans" w:hAnsi="Open Sans" w:cs="Open Sans"/>
                      <w:sz w:val="20"/>
                      <w:szCs w:val="20"/>
                    </w:rPr>
                  </w:pPr>
                  <w:r>
                    <w:rPr>
                      <w:rFonts w:ascii="Open Sans" w:hAnsi="Open Sans" w:cs="Open Sans"/>
                      <w:sz w:val="20"/>
                      <w:szCs w:val="20"/>
                    </w:rPr>
                    <w:t>7</w:t>
                  </w:r>
                </w:p>
              </w:tc>
              <w:tc>
                <w:tcPr>
                  <w:tcW w:w="10206" w:type="dxa"/>
                </w:tcPr>
                <w:p w14:paraId="3D4D8CC5" w14:textId="1B863C5B" w:rsidR="00BB55D0" w:rsidRPr="00BD675C" w:rsidRDefault="00BB55D0" w:rsidP="00BD675C">
                  <w:pPr>
                    <w:spacing w:after="0"/>
                    <w:rPr>
                      <w:rFonts w:ascii="Open Sans" w:hAnsi="Open Sans" w:cs="Open Sans"/>
                      <w:sz w:val="20"/>
                      <w:szCs w:val="20"/>
                    </w:rPr>
                  </w:pPr>
                  <w:r>
                    <w:rPr>
                      <w:rFonts w:ascii="Open Sans" w:hAnsi="Open Sans" w:cs="Open Sans"/>
                      <w:sz w:val="20"/>
                      <w:szCs w:val="20"/>
                    </w:rPr>
                    <w:t>Controlli di sicurezza specifici sul processo di produzione</w:t>
                  </w:r>
                </w:p>
              </w:tc>
            </w:tr>
            <w:tr w:rsidR="00BD675C" w:rsidRPr="00BD675C" w14:paraId="03809FE0" w14:textId="77777777" w:rsidTr="002371B4">
              <w:tc>
                <w:tcPr>
                  <w:tcW w:w="586" w:type="dxa"/>
                </w:tcPr>
                <w:p w14:paraId="53A13557" w14:textId="581EE851" w:rsidR="00BD675C" w:rsidRPr="00BD675C" w:rsidRDefault="00BB55D0" w:rsidP="00BD675C">
                  <w:pPr>
                    <w:spacing w:after="0" w:line="240" w:lineRule="auto"/>
                    <w:jc w:val="center"/>
                    <w:rPr>
                      <w:rFonts w:ascii="Open Sans" w:hAnsi="Open Sans" w:cs="Open Sans"/>
                      <w:sz w:val="20"/>
                      <w:szCs w:val="20"/>
                    </w:rPr>
                  </w:pPr>
                  <w:r>
                    <w:rPr>
                      <w:rFonts w:ascii="Open Sans" w:hAnsi="Open Sans" w:cs="Open Sans"/>
                      <w:sz w:val="20"/>
                      <w:szCs w:val="20"/>
                    </w:rPr>
                    <w:t>8</w:t>
                  </w:r>
                </w:p>
              </w:tc>
              <w:tc>
                <w:tcPr>
                  <w:tcW w:w="10206" w:type="dxa"/>
                </w:tcPr>
                <w:p w14:paraId="6A8821AB" w14:textId="7C66A6A1" w:rsidR="00BD675C" w:rsidRPr="00BD675C" w:rsidRDefault="006677CD" w:rsidP="00BD675C">
                  <w:pPr>
                    <w:spacing w:after="0"/>
                    <w:rPr>
                      <w:rFonts w:ascii="Open Sans" w:hAnsi="Open Sans" w:cs="Open Sans"/>
                      <w:sz w:val="20"/>
                      <w:szCs w:val="20"/>
                    </w:rPr>
                  </w:pPr>
                  <w:r>
                    <w:rPr>
                      <w:rFonts w:ascii="Open Sans" w:hAnsi="Open Sans" w:cs="Open Sans"/>
                      <w:sz w:val="20"/>
                      <w:szCs w:val="20"/>
                    </w:rPr>
                    <w:t>Responsabilità del trattamento delle informazioni</w:t>
                  </w:r>
                </w:p>
              </w:tc>
            </w:tr>
            <w:tr w:rsidR="00BD675C" w:rsidRPr="00BD675C" w14:paraId="2F62A01E" w14:textId="77777777" w:rsidTr="002371B4">
              <w:tc>
                <w:tcPr>
                  <w:tcW w:w="586" w:type="dxa"/>
                </w:tcPr>
                <w:p w14:paraId="6669BBEE" w14:textId="4694E1B7" w:rsidR="00BD675C" w:rsidRPr="00BD675C" w:rsidRDefault="00BB55D0" w:rsidP="002371B4">
                  <w:pPr>
                    <w:spacing w:after="0" w:line="240" w:lineRule="auto"/>
                    <w:jc w:val="center"/>
                    <w:rPr>
                      <w:rFonts w:ascii="Open Sans" w:hAnsi="Open Sans" w:cs="Open Sans"/>
                      <w:sz w:val="20"/>
                      <w:szCs w:val="20"/>
                    </w:rPr>
                  </w:pPr>
                  <w:r>
                    <w:rPr>
                      <w:rFonts w:ascii="Open Sans" w:hAnsi="Open Sans" w:cs="Open Sans"/>
                      <w:sz w:val="20"/>
                      <w:szCs w:val="20"/>
                    </w:rPr>
                    <w:t>9</w:t>
                  </w:r>
                </w:p>
              </w:tc>
              <w:tc>
                <w:tcPr>
                  <w:tcW w:w="10206" w:type="dxa"/>
                </w:tcPr>
                <w:p w14:paraId="015B874F" w14:textId="661696C8" w:rsidR="00BD675C" w:rsidRPr="00BD675C" w:rsidRDefault="00BD675C" w:rsidP="002371B4">
                  <w:pPr>
                    <w:spacing w:after="0"/>
                    <w:rPr>
                      <w:rFonts w:ascii="Open Sans" w:hAnsi="Open Sans" w:cs="Open Sans"/>
                      <w:sz w:val="20"/>
                      <w:szCs w:val="20"/>
                    </w:rPr>
                  </w:pPr>
                  <w:r>
                    <w:rPr>
                      <w:rFonts w:ascii="Open Sans" w:hAnsi="Open Sans" w:cs="Open Sans"/>
                      <w:sz w:val="20"/>
                      <w:szCs w:val="20"/>
                    </w:rPr>
                    <w:t>Informazioni documentate</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526A48F8" w14:textId="77777777" w:rsidR="0005451E" w:rsidRDefault="0005451E"/>
    <w:p w14:paraId="4C70DE9D" w14:textId="77777777" w:rsidR="0005451E" w:rsidRDefault="0005451E"/>
    <w:p w14:paraId="61555287" w14:textId="77777777" w:rsidR="0005451E" w:rsidRDefault="0005451E"/>
    <w:p w14:paraId="4209CA9A" w14:textId="77777777" w:rsidR="0005451E" w:rsidRDefault="0005451E"/>
    <w:p w14:paraId="3FA024C9" w14:textId="77777777" w:rsidR="0005451E" w:rsidRDefault="0005451E"/>
    <w:p w14:paraId="762CC78F" w14:textId="77777777" w:rsidR="0005451E" w:rsidRDefault="0005451E"/>
    <w:p w14:paraId="0076FFCF" w14:textId="77777777" w:rsidR="0005451E" w:rsidRDefault="0005451E"/>
    <w:p w14:paraId="2E487DE4" w14:textId="77777777" w:rsidR="0005451E" w:rsidRDefault="0005451E"/>
    <w:p w14:paraId="711AC82D" w14:textId="77777777" w:rsidR="0005451E" w:rsidRDefault="0005451E"/>
    <w:p w14:paraId="2C5C1276" w14:textId="77777777" w:rsidR="0005451E" w:rsidRDefault="0005451E"/>
    <w:p w14:paraId="1AABF872" w14:textId="77777777" w:rsidR="0005451E" w:rsidRDefault="0005451E"/>
    <w:p w14:paraId="6D114C2A" w14:textId="77777777" w:rsidR="0005451E" w:rsidRDefault="0005451E"/>
    <w:p w14:paraId="4DE5E32C" w14:textId="77777777" w:rsidR="0005451E" w:rsidRDefault="0005451E"/>
    <w:p w14:paraId="444E7F45" w14:textId="77777777" w:rsidR="0005451E" w:rsidRDefault="0005451E"/>
    <w:p w14:paraId="146913E1" w14:textId="77777777" w:rsidR="0005451E" w:rsidRDefault="0005451E"/>
    <w:p w14:paraId="612C01AA" w14:textId="77777777" w:rsidR="0005451E" w:rsidRDefault="0005451E"/>
    <w:p w14:paraId="056B6A9D" w14:textId="77777777" w:rsidR="0005451E" w:rsidRDefault="0005451E"/>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BD675C" w14:paraId="4D740FAE" w14:textId="77777777" w:rsidTr="0005451E">
        <w:tc>
          <w:tcPr>
            <w:tcW w:w="11057" w:type="dxa"/>
            <w:shd w:val="clear" w:color="auto" w:fill="C00000"/>
            <w:hideMark/>
          </w:tcPr>
          <w:p w14:paraId="316010DF" w14:textId="020E836D" w:rsidR="00CB7AEA" w:rsidRPr="00BD675C" w:rsidRDefault="0005451E"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CB7AEA" w:rsidRPr="00BD675C" w14:paraId="0F5F6475" w14:textId="77777777" w:rsidTr="0005451E">
        <w:tc>
          <w:tcPr>
            <w:tcW w:w="11057" w:type="dxa"/>
          </w:tcPr>
          <w:p w14:paraId="788A69CA" w14:textId="77777777" w:rsidR="00CB7AEA" w:rsidRPr="00BD675C"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39B1455F" w14:textId="0E695003" w:rsidR="00BD675C" w:rsidRPr="00BD675C" w:rsidRDefault="00BD675C" w:rsidP="00BD675C">
            <w:pPr>
              <w:spacing w:after="0"/>
              <w:rPr>
                <w:rFonts w:ascii="Open Sans" w:hAnsi="Open Sans" w:cs="Open Sans"/>
                <w:sz w:val="20"/>
                <w:szCs w:val="20"/>
              </w:rPr>
            </w:pPr>
            <w:r>
              <w:rPr>
                <w:rFonts w:ascii="Open Sans" w:hAnsi="Open Sans" w:cs="Open Sans"/>
                <w:sz w:val="20"/>
                <w:szCs w:val="20"/>
              </w:rPr>
              <w:t>Lo scopo della presente procedura è quello di identificare e disciplinare le attività relative alla realizzazione del prodotto ed all’erogazione del servizio e proteggere le informazioni trattate nelle fasi di tali processi. Dei processi individuati, sono stabilite le attività in sequenza e le relative responsabilità.</w:t>
            </w:r>
          </w:p>
          <w:p w14:paraId="60BF1DE8" w14:textId="77777777" w:rsidR="00BD675C" w:rsidRPr="00BD675C" w:rsidRDefault="00BD675C" w:rsidP="00BD675C">
            <w:pPr>
              <w:spacing w:after="0"/>
              <w:rPr>
                <w:rFonts w:ascii="Open Sans" w:hAnsi="Open Sans" w:cs="Open Sans"/>
                <w:sz w:val="20"/>
                <w:szCs w:val="20"/>
              </w:rPr>
            </w:pPr>
          </w:p>
          <w:p w14:paraId="1EEB49AA" w14:textId="77777777" w:rsidR="00BD675C" w:rsidRPr="00BD675C" w:rsidRDefault="00BD675C" w:rsidP="00BD675C">
            <w:pPr>
              <w:spacing w:after="0"/>
              <w:rPr>
                <w:rFonts w:ascii="Open Sans" w:hAnsi="Open Sans" w:cs="Open Sans"/>
                <w:sz w:val="20"/>
                <w:szCs w:val="20"/>
              </w:rPr>
            </w:pPr>
            <w:r>
              <w:rPr>
                <w:rFonts w:ascii="Open Sans" w:hAnsi="Open Sans" w:cs="Open Sans"/>
                <w:sz w:val="20"/>
                <w:szCs w:val="20"/>
              </w:rPr>
              <w:t>La procedura illustra il funzionamento dell’organizzazione visto in tutti gli aspetti relativi alla produzione e ciò che è destinato al cliente ed è stata redatta in materia dettagliata allo scopo di costituire un documento unico esplicativo del processo produttivo e dei suoi sotto processi.</w:t>
            </w:r>
          </w:p>
          <w:p w14:paraId="4375C650" w14:textId="77777777" w:rsidR="00BD675C" w:rsidRPr="00BD675C" w:rsidRDefault="00BD675C" w:rsidP="00BD675C">
            <w:pPr>
              <w:spacing w:after="0"/>
              <w:rPr>
                <w:rFonts w:ascii="Open Sans" w:hAnsi="Open Sans" w:cs="Open Sans"/>
                <w:sz w:val="20"/>
                <w:szCs w:val="20"/>
              </w:rPr>
            </w:pPr>
          </w:p>
          <w:p w14:paraId="1845D6D0" w14:textId="72AE9B5C" w:rsidR="00BD675C" w:rsidRPr="00BD675C" w:rsidRDefault="00BD675C" w:rsidP="00BD675C">
            <w:pPr>
              <w:spacing w:after="0"/>
              <w:rPr>
                <w:rFonts w:ascii="Open Sans" w:hAnsi="Open Sans" w:cs="Open Sans"/>
                <w:sz w:val="20"/>
                <w:szCs w:val="20"/>
              </w:rPr>
            </w:pPr>
            <w:r>
              <w:rPr>
                <w:rFonts w:ascii="Open Sans" w:hAnsi="Open Sans" w:cs="Open Sans"/>
                <w:sz w:val="20"/>
                <w:szCs w:val="20"/>
              </w:rPr>
              <w:t>La procedura è dedicata interamente ed esclusivamente ai processi produttivi a cui la norma ISO/IEC 27001:2024 si riferisce nel punto 8. Rimangono pertanto al di fuori della trattazione quei processi di sistema che, riferendosi agli altri requisiti della norma, sono disciplinati dalle relative sezioni e procedure.</w:t>
            </w:r>
          </w:p>
          <w:p w14:paraId="4A4EA4AE" w14:textId="77777777" w:rsidR="00BD675C" w:rsidRPr="00BD675C" w:rsidRDefault="00BD675C" w:rsidP="00BD675C">
            <w:pPr>
              <w:spacing w:after="0"/>
              <w:rPr>
                <w:rFonts w:ascii="Open Sans" w:hAnsi="Open Sans" w:cs="Open Sans"/>
                <w:sz w:val="20"/>
                <w:szCs w:val="20"/>
              </w:rPr>
            </w:pPr>
          </w:p>
          <w:p w14:paraId="46108D1D" w14:textId="397CBF54" w:rsidR="00BD675C" w:rsidRPr="00BD675C" w:rsidRDefault="00BD675C" w:rsidP="00BD675C">
            <w:pPr>
              <w:spacing w:after="0"/>
              <w:ind w:left="708"/>
              <w:jc w:val="both"/>
              <w:rPr>
                <w:rFonts w:ascii="Open Sans" w:hAnsi="Open Sans" w:cs="Open Sans"/>
                <w:sz w:val="20"/>
                <w:szCs w:val="20"/>
              </w:rPr>
            </w:pPr>
            <w:r>
              <w:rPr>
                <w:rFonts w:ascii="Open Sans" w:hAnsi="Open Sans" w:cs="Open Sans"/>
                <w:sz w:val="20"/>
                <w:szCs w:val="20"/>
              </w:rPr>
              <w:t xml:space="preserve">L’organizzazione, allo scopo di permettere le attività lavorative anche al di fuori delle postazioni di lavoro fisse, ha concesso in uso al suo personale il computer portatile. Tale portatile è assegnato alla persona e tale assegnazione è registrata all’interno del </w:t>
            </w:r>
            <w:r>
              <w:rPr>
                <w:rFonts w:ascii="Open Sans" w:hAnsi="Open Sans" w:cs="Open Sans"/>
                <w:b/>
                <w:bCs/>
                <w:sz w:val="20"/>
                <w:szCs w:val="20"/>
              </w:rPr>
              <w:t>MOD-710-M Inventario degli asset</w:t>
            </w:r>
            <w:r>
              <w:rPr>
                <w:rFonts w:ascii="Open Sans" w:hAnsi="Open Sans" w:cs="Open Sans"/>
                <w:sz w:val="20"/>
                <w:szCs w:val="20"/>
              </w:rPr>
              <w:t>.</w:t>
            </w:r>
          </w:p>
          <w:p w14:paraId="04026C94" w14:textId="77777777" w:rsidR="00BD675C" w:rsidRPr="00BD675C" w:rsidRDefault="00BD675C" w:rsidP="00BD675C">
            <w:pPr>
              <w:spacing w:after="0"/>
              <w:ind w:left="708"/>
              <w:jc w:val="both"/>
              <w:rPr>
                <w:rFonts w:ascii="Open Sans" w:hAnsi="Open Sans" w:cs="Open Sans"/>
                <w:sz w:val="20"/>
                <w:szCs w:val="20"/>
              </w:rPr>
            </w:pPr>
          </w:p>
          <w:p w14:paraId="6C0C117A" w14:textId="77777777" w:rsidR="00BD675C" w:rsidRPr="00BD675C" w:rsidRDefault="00BD675C" w:rsidP="00BD675C">
            <w:pPr>
              <w:spacing w:after="0"/>
              <w:ind w:left="708"/>
              <w:jc w:val="both"/>
              <w:rPr>
                <w:rFonts w:ascii="Open Sans" w:hAnsi="Open Sans" w:cs="Open Sans"/>
                <w:sz w:val="20"/>
                <w:szCs w:val="20"/>
              </w:rPr>
            </w:pPr>
            <w:r>
              <w:rPr>
                <w:rFonts w:ascii="Open Sans" w:hAnsi="Open Sans" w:cs="Open Sans"/>
                <w:sz w:val="20"/>
                <w:szCs w:val="20"/>
              </w:rPr>
              <w:t>L’impiego dei dispositivi portatili è previsto solamente nell’ambito dell’attività produttiva disciplinata dalla presente procedura. Non possono utilizzare i dispositivi portatili coloro che non sono impegnati nell’attività produttiva.</w:t>
            </w:r>
          </w:p>
          <w:p w14:paraId="26075980" w14:textId="77777777" w:rsidR="00BD675C" w:rsidRPr="00BD675C" w:rsidRDefault="00BD675C" w:rsidP="00BD675C">
            <w:pPr>
              <w:spacing w:after="0"/>
              <w:ind w:left="708"/>
              <w:jc w:val="both"/>
              <w:rPr>
                <w:rFonts w:ascii="Open Sans" w:hAnsi="Open Sans" w:cs="Open Sans"/>
                <w:sz w:val="20"/>
                <w:szCs w:val="20"/>
              </w:rPr>
            </w:pPr>
          </w:p>
          <w:p w14:paraId="030157CC" w14:textId="77777777" w:rsidR="00BD675C" w:rsidRPr="00BD675C" w:rsidRDefault="00BD675C" w:rsidP="00BD675C">
            <w:pPr>
              <w:spacing w:after="0"/>
              <w:ind w:left="708"/>
              <w:jc w:val="both"/>
              <w:rPr>
                <w:rFonts w:ascii="Open Sans" w:hAnsi="Open Sans" w:cs="Open Sans"/>
                <w:sz w:val="20"/>
                <w:szCs w:val="20"/>
              </w:rPr>
            </w:pPr>
            <w:r>
              <w:rPr>
                <w:rFonts w:ascii="Open Sans" w:hAnsi="Open Sans" w:cs="Open Sans"/>
                <w:sz w:val="20"/>
                <w:szCs w:val="20"/>
              </w:rPr>
              <w:t>Sui dispositivi portatili non sono salvate informazioni. A queste, residenti sul server dell’organizzazione, si può soltanto accedere dal portatile mediante la connessione, tramite Internet, al sistema informativo aziendale. L’operatore autorizzato all’impiego del portatile, nelle sue sessioni di telelavoro, può solamente aggiungere informazioni esistenti ma, in aggiunta ai diritti di accesso e scrittura, non dispone dei diritti di modifica e cancellazione.</w:t>
            </w:r>
          </w:p>
          <w:p w14:paraId="6591EDD8" w14:textId="77777777" w:rsidR="00BD675C" w:rsidRPr="00BD675C" w:rsidRDefault="00BD675C" w:rsidP="00BD675C">
            <w:pPr>
              <w:spacing w:after="0"/>
              <w:jc w:val="both"/>
              <w:rPr>
                <w:rFonts w:ascii="Open Sans" w:hAnsi="Open Sans" w:cs="Open Sans"/>
                <w:sz w:val="20"/>
                <w:szCs w:val="20"/>
              </w:rPr>
            </w:pPr>
          </w:p>
          <w:p w14:paraId="2A5E7547" w14:textId="77777777" w:rsidR="00BD675C" w:rsidRPr="00BD675C" w:rsidRDefault="00BD675C" w:rsidP="00BD675C">
            <w:pPr>
              <w:spacing w:after="0"/>
              <w:jc w:val="both"/>
              <w:rPr>
                <w:rFonts w:ascii="Open Sans" w:hAnsi="Open Sans" w:cs="Open Sans"/>
                <w:sz w:val="20"/>
                <w:szCs w:val="20"/>
              </w:rPr>
            </w:pPr>
            <w:r>
              <w:rPr>
                <w:rFonts w:ascii="Open Sans" w:hAnsi="Open Sans" w:cs="Open Sans"/>
                <w:sz w:val="20"/>
                <w:szCs w:val="20"/>
              </w:rPr>
              <w:t>L’accesso al dispositivo portatile avviene mediante credenziali di autenticazione.</w:t>
            </w:r>
          </w:p>
          <w:p w14:paraId="27F57A3E" w14:textId="77777777" w:rsidR="00CB7AEA" w:rsidRPr="00BD675C" w:rsidRDefault="00CB7AEA" w:rsidP="00E57BE9">
            <w:pPr>
              <w:spacing w:after="0"/>
              <w:rPr>
                <w:rFonts w:ascii="Open Sans" w:hAnsi="Open Sans" w:cs="Open Sans"/>
                <w:sz w:val="20"/>
                <w:szCs w:val="20"/>
              </w:rPr>
            </w:pPr>
          </w:p>
        </w:tc>
      </w:tr>
      <w:bookmarkEnd w:id="0"/>
      <w:bookmarkEnd w:id="1"/>
      <w:bookmarkEnd w:id="2"/>
      <w:bookmarkEnd w:id="3"/>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3EF7F9DD"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2</w:t>
            </w:r>
            <w:r>
              <w:rPr>
                <w:rFonts w:ascii="Open Sans" w:hAnsi="Open Sans" w:cs="Open Sans"/>
                <w:b/>
                <w:bCs/>
                <w:color w:val="FFFFFF"/>
                <w:sz w:val="20"/>
                <w:szCs w:val="20"/>
              </w:rPr>
              <w:tab/>
              <w:t>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3AAFE748" w:rsidR="003D24A0" w:rsidRPr="003D24A0" w:rsidRDefault="003D24A0">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35B2CBE8" w:rsidR="00CB7AEA" w:rsidRPr="00EE5F93" w:rsidRDefault="00CB7AEA">
            <w:pPr>
              <w:numPr>
                <w:ilvl w:val="0"/>
                <w:numId w:val="2"/>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8</w:t>
            </w:r>
          </w:p>
          <w:p w14:paraId="74905255" w14:textId="77777777" w:rsidR="00CB7AEA" w:rsidRPr="00EE5F93" w:rsidRDefault="00CB7AEA" w:rsidP="00E57BE9">
            <w:pPr>
              <w:spacing w:after="0"/>
              <w:rPr>
                <w:rFonts w:ascii="Open Sans" w:hAnsi="Open Sans" w:cs="Open Sans"/>
                <w:sz w:val="20"/>
                <w:szCs w:val="20"/>
              </w:rPr>
            </w:pPr>
          </w:p>
        </w:tc>
      </w:tr>
    </w:tbl>
    <w:p w14:paraId="01C5AB3F" w14:textId="77777777" w:rsidR="00CB7AEA" w:rsidRPr="00EE5F93" w:rsidRDefault="00CB7AEA" w:rsidP="00CB7AEA">
      <w:pPr>
        <w:rPr>
          <w:rFonts w:ascii="Open Sans" w:hAnsi="Open Sans" w:cs="Open Sans"/>
          <w:sz w:val="8"/>
          <w:szCs w:val="20"/>
        </w:rPr>
      </w:pPr>
    </w:p>
    <w:p w14:paraId="174747C9" w14:textId="77777777" w:rsidR="00CB7AEA" w:rsidRDefault="00CB7AEA" w:rsidP="00CB7AEA">
      <w:pPr>
        <w:spacing w:after="0"/>
        <w:rPr>
          <w:rFonts w:ascii="Open Sans" w:hAnsi="Open Sans" w:cs="Open Sans"/>
          <w:sz w:val="8"/>
          <w:szCs w:val="20"/>
        </w:rPr>
      </w:pPr>
    </w:p>
    <w:p w14:paraId="2E2A18AD" w14:textId="77777777" w:rsidR="00BD675C" w:rsidRDefault="00BD675C" w:rsidP="00CB7AEA">
      <w:pPr>
        <w:spacing w:after="0"/>
        <w:rPr>
          <w:rFonts w:ascii="Open Sans" w:hAnsi="Open Sans" w:cs="Open Sans"/>
          <w:sz w:val="8"/>
          <w:szCs w:val="20"/>
        </w:rPr>
      </w:pPr>
    </w:p>
    <w:p w14:paraId="234B9CC2" w14:textId="77777777" w:rsidR="00BD675C" w:rsidRDefault="00BD675C" w:rsidP="00CB7AEA">
      <w:pPr>
        <w:spacing w:after="0"/>
        <w:rPr>
          <w:rFonts w:ascii="Open Sans" w:hAnsi="Open Sans" w:cs="Open Sans"/>
          <w:sz w:val="8"/>
          <w:szCs w:val="20"/>
        </w:rPr>
      </w:pPr>
    </w:p>
    <w:p w14:paraId="09787332" w14:textId="77777777" w:rsidR="00BD675C" w:rsidRDefault="00BD675C" w:rsidP="00CB7AEA">
      <w:pPr>
        <w:spacing w:after="0"/>
        <w:rPr>
          <w:rFonts w:ascii="Open Sans" w:hAnsi="Open Sans" w:cs="Open Sans"/>
          <w:sz w:val="8"/>
          <w:szCs w:val="20"/>
        </w:rPr>
      </w:pPr>
    </w:p>
    <w:p w14:paraId="50BCC401" w14:textId="77777777" w:rsidR="00BD675C" w:rsidRDefault="00BD675C" w:rsidP="00CB7AEA">
      <w:pPr>
        <w:spacing w:after="0"/>
        <w:rPr>
          <w:rFonts w:ascii="Open Sans" w:hAnsi="Open Sans" w:cs="Open Sans"/>
          <w:sz w:val="8"/>
          <w:szCs w:val="20"/>
        </w:rPr>
      </w:pPr>
    </w:p>
    <w:p w14:paraId="43C46D1B" w14:textId="77777777" w:rsidR="00BD675C" w:rsidRPr="00EE5F93" w:rsidRDefault="00BD675C"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C36C43" w14:paraId="37219872" w14:textId="77777777" w:rsidTr="00C67AA8">
        <w:tc>
          <w:tcPr>
            <w:tcW w:w="11057" w:type="dxa"/>
            <w:shd w:val="clear" w:color="auto" w:fill="C00000"/>
            <w:hideMark/>
          </w:tcPr>
          <w:p w14:paraId="2499B0D5" w14:textId="34C9E0CC" w:rsidR="00CB7AEA" w:rsidRPr="00C36C43" w:rsidRDefault="00C36C43" w:rsidP="00E57BE9">
            <w:pPr>
              <w:tabs>
                <w:tab w:val="left" w:pos="284"/>
              </w:tabs>
              <w:spacing w:after="0" w:line="240" w:lineRule="auto"/>
              <w:rPr>
                <w:rFonts w:ascii="Open Sans" w:hAnsi="Open Sans" w:cs="Open Sans"/>
                <w:b/>
                <w:bCs/>
                <w:color w:val="FFFFFF"/>
                <w:sz w:val="20"/>
                <w:szCs w:val="20"/>
              </w:rPr>
            </w:pPr>
            <w:bookmarkStart w:id="4" w:name="OLE_LINK3"/>
            <w:bookmarkStart w:id="5" w:name="OLE_LINK4"/>
            <w:bookmarkStart w:id="6" w:name="OLE_LINK5"/>
            <w:r>
              <w:rPr>
                <w:rFonts w:ascii="Open Sans" w:hAnsi="Open Sans" w:cs="Open Sans"/>
                <w:b/>
                <w:bCs/>
                <w:color w:val="FFFFFF"/>
                <w:sz w:val="20"/>
                <w:szCs w:val="20"/>
              </w:rPr>
              <w:t>3 PREMESSA GENERALE ALLE ATTIVITÀ OPERATIVE</w:t>
            </w:r>
          </w:p>
        </w:tc>
      </w:tr>
      <w:tr w:rsidR="00CB7AEA" w:rsidRPr="00C36C43" w14:paraId="148B5022" w14:textId="77777777" w:rsidTr="00C67AA8">
        <w:tc>
          <w:tcPr>
            <w:tcW w:w="11057" w:type="dxa"/>
          </w:tcPr>
          <w:p w14:paraId="533D9892" w14:textId="77777777" w:rsidR="00CB7AEA" w:rsidRPr="00C36C43" w:rsidRDefault="00CB7AEA" w:rsidP="00C36C43">
            <w:pPr>
              <w:spacing w:after="0"/>
              <w:jc w:val="both"/>
              <w:rPr>
                <w:rFonts w:ascii="Open Sans" w:hAnsi="Open Sans" w:cs="Open Sans"/>
                <w:sz w:val="20"/>
                <w:szCs w:val="20"/>
              </w:rPr>
            </w:pPr>
          </w:p>
          <w:p w14:paraId="57D02A24" w14:textId="77777777" w:rsidR="00C36C43" w:rsidRPr="00C36C43" w:rsidRDefault="00C36C43" w:rsidP="00C36C43">
            <w:pPr>
              <w:spacing w:after="0"/>
              <w:rPr>
                <w:rFonts w:ascii="Open Sans" w:hAnsi="Open Sans" w:cs="Open Sans"/>
                <w:sz w:val="20"/>
                <w:szCs w:val="20"/>
              </w:rPr>
            </w:pPr>
            <w:r>
              <w:rPr>
                <w:rFonts w:ascii="Open Sans" w:hAnsi="Open Sans" w:cs="Open Sans"/>
                <w:sz w:val="20"/>
                <w:szCs w:val="20"/>
              </w:rPr>
              <w:t xml:space="preserve">I processi produttivi finali, quelli cioè al termine dei quali si rilascia al committente quanto stabilito nel contratto, ancorché costituiscano fasi robuste di un unico processo denominato </w:t>
            </w:r>
            <w:r>
              <w:rPr>
                <w:rFonts w:ascii="Open Sans" w:hAnsi="Open Sans" w:cs="Open Sans"/>
                <w:b/>
                <w:bCs/>
                <w:sz w:val="20"/>
                <w:szCs w:val="20"/>
              </w:rPr>
              <w:t>Produzione</w:t>
            </w:r>
            <w:r>
              <w:rPr>
                <w:rFonts w:ascii="Open Sans" w:hAnsi="Open Sans" w:cs="Open Sans"/>
                <w:sz w:val="20"/>
                <w:szCs w:val="20"/>
              </w:rPr>
              <w:t xml:space="preserve"> e disciplinato per intero nella presente procedura, sono i seguenti:</w:t>
            </w:r>
          </w:p>
          <w:p w14:paraId="67ED9B11" w14:textId="77777777" w:rsidR="00C36C43" w:rsidRPr="00C36C43" w:rsidRDefault="00C36C43" w:rsidP="00C36C43">
            <w:pPr>
              <w:spacing w:after="0"/>
              <w:rPr>
                <w:rFonts w:ascii="Open Sans" w:hAnsi="Open Sans" w:cs="Open Sans"/>
                <w:sz w:val="20"/>
                <w:szCs w:val="20"/>
              </w:rPr>
            </w:pPr>
          </w:p>
          <w:p w14:paraId="2162BBE9" w14:textId="77777777" w:rsidR="00C36C43" w:rsidRPr="00C36C43" w:rsidRDefault="00C36C43">
            <w:pPr>
              <w:numPr>
                <w:ilvl w:val="0"/>
                <w:numId w:val="3"/>
              </w:numPr>
              <w:spacing w:after="0"/>
              <w:rPr>
                <w:rFonts w:ascii="Open Sans" w:hAnsi="Open Sans" w:cs="Open Sans"/>
                <w:sz w:val="20"/>
                <w:szCs w:val="20"/>
              </w:rPr>
            </w:pPr>
            <w:r>
              <w:rPr>
                <w:rFonts w:ascii="Open Sans" w:hAnsi="Open Sans" w:cs="Open Sans"/>
                <w:sz w:val="20"/>
                <w:szCs w:val="20"/>
              </w:rPr>
              <w:t>Processo di produzione</w:t>
            </w:r>
          </w:p>
          <w:p w14:paraId="63CFA03A" w14:textId="77777777" w:rsidR="00C36C43" w:rsidRPr="00C36C43" w:rsidRDefault="00C36C43">
            <w:pPr>
              <w:numPr>
                <w:ilvl w:val="0"/>
                <w:numId w:val="3"/>
              </w:numPr>
              <w:spacing w:after="0"/>
              <w:rPr>
                <w:rFonts w:ascii="Open Sans" w:hAnsi="Open Sans" w:cs="Open Sans"/>
                <w:sz w:val="20"/>
                <w:szCs w:val="20"/>
              </w:rPr>
            </w:pPr>
            <w:r>
              <w:rPr>
                <w:rFonts w:ascii="Open Sans" w:hAnsi="Open Sans" w:cs="Open Sans"/>
                <w:sz w:val="20"/>
                <w:szCs w:val="20"/>
              </w:rPr>
              <w:t>Processo di assistenza post-vendita</w:t>
            </w:r>
          </w:p>
          <w:p w14:paraId="2F42AEF5" w14:textId="77777777" w:rsidR="00C36C43" w:rsidRPr="00C36C43" w:rsidRDefault="00C36C43" w:rsidP="00C36C43">
            <w:pPr>
              <w:spacing w:after="0"/>
              <w:rPr>
                <w:rFonts w:ascii="Open Sans" w:hAnsi="Open Sans" w:cs="Open Sans"/>
                <w:sz w:val="20"/>
                <w:szCs w:val="20"/>
              </w:rPr>
            </w:pPr>
          </w:p>
          <w:p w14:paraId="2C3EB756" w14:textId="77777777" w:rsidR="00C36C43" w:rsidRPr="00C36C43" w:rsidRDefault="00C36C43" w:rsidP="00C36C43">
            <w:pPr>
              <w:spacing w:after="0"/>
              <w:rPr>
                <w:rFonts w:ascii="Open Sans" w:hAnsi="Open Sans" w:cs="Open Sans"/>
                <w:sz w:val="20"/>
                <w:szCs w:val="20"/>
              </w:rPr>
            </w:pPr>
            <w:r>
              <w:rPr>
                <w:rFonts w:ascii="Open Sans" w:hAnsi="Open Sans" w:cs="Open Sans"/>
                <w:sz w:val="20"/>
                <w:szCs w:val="20"/>
              </w:rPr>
              <w:t>Le fasi sono le seguenti:</w:t>
            </w:r>
          </w:p>
          <w:p w14:paraId="7D0C18E8" w14:textId="77777777" w:rsidR="00C36C43" w:rsidRPr="00C36C43" w:rsidRDefault="00C36C43" w:rsidP="00C36C43">
            <w:pPr>
              <w:spacing w:after="0"/>
              <w:rPr>
                <w:rFonts w:ascii="Open Sans" w:hAnsi="Open Sans" w:cs="Open Sans"/>
                <w:sz w:val="20"/>
                <w:szCs w:val="20"/>
              </w:rPr>
            </w:pPr>
          </w:p>
          <w:p w14:paraId="54248519" w14:textId="77777777" w:rsidR="00C36C43" w:rsidRPr="00C36C43" w:rsidRDefault="00C36C43" w:rsidP="00C36C43">
            <w:pPr>
              <w:spacing w:after="0"/>
              <w:rPr>
                <w:rFonts w:ascii="Open Sans" w:hAnsi="Open Sans" w:cs="Open Sans"/>
                <w:b/>
                <w:bCs/>
                <w:sz w:val="20"/>
                <w:szCs w:val="20"/>
              </w:rPr>
            </w:pPr>
            <w:r>
              <w:rPr>
                <w:rFonts w:ascii="Open Sans" w:hAnsi="Open Sans" w:cs="Open Sans"/>
                <w:b/>
                <w:bCs/>
                <w:sz w:val="20"/>
                <w:szCs w:val="20"/>
              </w:rPr>
              <w:t>PRODUZIONE</w:t>
            </w:r>
          </w:p>
          <w:p w14:paraId="18130400" w14:textId="77777777" w:rsidR="00C36C43" w:rsidRPr="00C36C43" w:rsidRDefault="00C36C43" w:rsidP="00C36C43">
            <w:pPr>
              <w:spacing w:after="0"/>
              <w:rPr>
                <w:rFonts w:ascii="Open Sans" w:hAnsi="Open Sans" w:cs="Open Sans"/>
                <w:sz w:val="20"/>
                <w:szCs w:val="20"/>
              </w:rPr>
            </w:pPr>
          </w:p>
          <w:p w14:paraId="2C8D2767" w14:textId="77777777" w:rsidR="00C36C43" w:rsidRPr="00C36C43" w:rsidRDefault="00C36C43">
            <w:pPr>
              <w:pStyle w:val="Paragrafoelenco"/>
              <w:numPr>
                <w:ilvl w:val="0"/>
                <w:numId w:val="6"/>
              </w:numPr>
              <w:spacing w:after="0"/>
              <w:rPr>
                <w:rFonts w:ascii="Open Sans" w:hAnsi="Open Sans" w:cs="Open Sans"/>
                <w:sz w:val="20"/>
                <w:szCs w:val="20"/>
              </w:rPr>
            </w:pPr>
            <w:r>
              <w:rPr>
                <w:rFonts w:ascii="Open Sans" w:hAnsi="Open Sans" w:cs="Open Sans"/>
                <w:sz w:val="20"/>
                <w:szCs w:val="20"/>
              </w:rPr>
              <w:t>Identificazione e rintracciabilità</w:t>
            </w:r>
          </w:p>
          <w:p w14:paraId="3E2D651F" w14:textId="77777777" w:rsidR="00C36C43" w:rsidRPr="00C36C43" w:rsidRDefault="00C36C43">
            <w:pPr>
              <w:pStyle w:val="Paragrafoelenco"/>
              <w:numPr>
                <w:ilvl w:val="0"/>
                <w:numId w:val="6"/>
              </w:numPr>
              <w:spacing w:after="0"/>
              <w:rPr>
                <w:rFonts w:ascii="Open Sans" w:hAnsi="Open Sans" w:cs="Open Sans"/>
                <w:sz w:val="20"/>
                <w:szCs w:val="20"/>
              </w:rPr>
            </w:pPr>
            <w:r>
              <w:rPr>
                <w:rFonts w:ascii="Open Sans" w:hAnsi="Open Sans" w:cs="Open Sans"/>
                <w:sz w:val="20"/>
                <w:szCs w:val="20"/>
              </w:rPr>
              <w:t>Validazione della produzione</w:t>
            </w:r>
          </w:p>
          <w:p w14:paraId="6E8D33C5" w14:textId="77777777" w:rsidR="00C36C43" w:rsidRPr="00C36C43" w:rsidRDefault="00C36C43">
            <w:pPr>
              <w:pStyle w:val="Paragrafoelenco"/>
              <w:numPr>
                <w:ilvl w:val="0"/>
                <w:numId w:val="6"/>
              </w:numPr>
              <w:spacing w:after="0"/>
              <w:rPr>
                <w:rFonts w:ascii="Open Sans" w:hAnsi="Open Sans" w:cs="Open Sans"/>
                <w:sz w:val="20"/>
                <w:szCs w:val="20"/>
              </w:rPr>
            </w:pPr>
            <w:r>
              <w:rPr>
                <w:rFonts w:ascii="Open Sans" w:hAnsi="Open Sans" w:cs="Open Sans"/>
                <w:sz w:val="20"/>
                <w:szCs w:val="20"/>
              </w:rPr>
              <w:t>Rilascio e consegna</w:t>
            </w:r>
          </w:p>
          <w:p w14:paraId="3A0800C8" w14:textId="77777777" w:rsidR="00C36C43" w:rsidRPr="00C36C43" w:rsidRDefault="00C36C43">
            <w:pPr>
              <w:pStyle w:val="Paragrafoelenco"/>
              <w:numPr>
                <w:ilvl w:val="0"/>
                <w:numId w:val="6"/>
              </w:numPr>
              <w:spacing w:after="0"/>
              <w:rPr>
                <w:rFonts w:ascii="Open Sans" w:hAnsi="Open Sans" w:cs="Open Sans"/>
                <w:sz w:val="20"/>
                <w:szCs w:val="20"/>
              </w:rPr>
            </w:pPr>
            <w:r>
              <w:rPr>
                <w:rFonts w:ascii="Open Sans" w:hAnsi="Open Sans" w:cs="Open Sans"/>
                <w:sz w:val="20"/>
                <w:szCs w:val="20"/>
              </w:rPr>
              <w:t>Proprietà del cliente</w:t>
            </w:r>
          </w:p>
          <w:p w14:paraId="6012C801" w14:textId="77777777" w:rsidR="00C36C43" w:rsidRPr="00C36C43" w:rsidRDefault="00C36C43">
            <w:pPr>
              <w:pStyle w:val="Paragrafoelenco"/>
              <w:numPr>
                <w:ilvl w:val="0"/>
                <w:numId w:val="6"/>
              </w:numPr>
              <w:spacing w:after="0"/>
              <w:rPr>
                <w:rFonts w:ascii="Open Sans" w:hAnsi="Open Sans" w:cs="Open Sans"/>
                <w:sz w:val="20"/>
                <w:szCs w:val="20"/>
              </w:rPr>
            </w:pPr>
            <w:r>
              <w:rPr>
                <w:rFonts w:ascii="Open Sans" w:hAnsi="Open Sans" w:cs="Open Sans"/>
                <w:sz w:val="20"/>
                <w:szCs w:val="20"/>
              </w:rPr>
              <w:t>Preservazione</w:t>
            </w:r>
          </w:p>
          <w:p w14:paraId="4B8FB5EA" w14:textId="77777777" w:rsidR="00C36C43" w:rsidRPr="00C36C43" w:rsidRDefault="00C36C43">
            <w:pPr>
              <w:pStyle w:val="Paragrafoelenco"/>
              <w:numPr>
                <w:ilvl w:val="0"/>
                <w:numId w:val="6"/>
              </w:numPr>
              <w:spacing w:after="0"/>
              <w:rPr>
                <w:rFonts w:ascii="Open Sans" w:hAnsi="Open Sans" w:cs="Open Sans"/>
                <w:sz w:val="20"/>
                <w:szCs w:val="20"/>
              </w:rPr>
            </w:pPr>
            <w:r>
              <w:rPr>
                <w:rFonts w:ascii="Open Sans" w:hAnsi="Open Sans" w:cs="Open Sans"/>
                <w:sz w:val="20"/>
                <w:szCs w:val="20"/>
              </w:rPr>
              <w:t>Controllo delle modifiche</w:t>
            </w:r>
          </w:p>
          <w:p w14:paraId="6342ACE5" w14:textId="77777777" w:rsidR="00C36C43" w:rsidRPr="00C36C43" w:rsidRDefault="00C36C43">
            <w:pPr>
              <w:pStyle w:val="Paragrafoelenco"/>
              <w:numPr>
                <w:ilvl w:val="0"/>
                <w:numId w:val="6"/>
              </w:numPr>
              <w:spacing w:after="0"/>
              <w:rPr>
                <w:rFonts w:ascii="Open Sans" w:hAnsi="Open Sans" w:cs="Open Sans"/>
                <w:sz w:val="20"/>
                <w:szCs w:val="20"/>
              </w:rPr>
            </w:pPr>
            <w:r>
              <w:rPr>
                <w:rFonts w:ascii="Open Sans" w:hAnsi="Open Sans" w:cs="Open Sans"/>
                <w:sz w:val="20"/>
                <w:szCs w:val="20"/>
              </w:rPr>
              <w:t>Controllo sullo stato di avanzamento</w:t>
            </w:r>
          </w:p>
          <w:p w14:paraId="0FEFB3B2" w14:textId="77777777" w:rsidR="00C36C43" w:rsidRPr="00C36C43" w:rsidRDefault="00C36C43" w:rsidP="00C36C43">
            <w:pPr>
              <w:spacing w:after="0"/>
              <w:rPr>
                <w:rFonts w:ascii="Open Sans" w:hAnsi="Open Sans" w:cs="Open Sans"/>
                <w:sz w:val="20"/>
                <w:szCs w:val="20"/>
              </w:rPr>
            </w:pPr>
          </w:p>
          <w:p w14:paraId="79CD79B8" w14:textId="77777777" w:rsidR="00C36C43" w:rsidRPr="00C36C43" w:rsidRDefault="00C36C43" w:rsidP="00C36C43">
            <w:pPr>
              <w:spacing w:after="0"/>
              <w:rPr>
                <w:rFonts w:ascii="Open Sans" w:hAnsi="Open Sans" w:cs="Open Sans"/>
                <w:b/>
                <w:bCs/>
                <w:sz w:val="20"/>
                <w:szCs w:val="20"/>
              </w:rPr>
            </w:pPr>
            <w:r>
              <w:rPr>
                <w:rFonts w:ascii="Open Sans" w:hAnsi="Open Sans" w:cs="Open Sans"/>
                <w:b/>
                <w:bCs/>
                <w:sz w:val="20"/>
                <w:szCs w:val="20"/>
              </w:rPr>
              <w:t>ASSISTENZA POST VENDITA</w:t>
            </w:r>
          </w:p>
          <w:p w14:paraId="5AC381AD" w14:textId="77777777" w:rsidR="00C36C43" w:rsidRPr="00C36C43" w:rsidRDefault="00C36C43" w:rsidP="00C36C43">
            <w:pPr>
              <w:spacing w:after="0"/>
              <w:rPr>
                <w:rFonts w:ascii="Open Sans" w:hAnsi="Open Sans" w:cs="Open Sans"/>
                <w:sz w:val="20"/>
                <w:szCs w:val="20"/>
              </w:rPr>
            </w:pPr>
          </w:p>
          <w:p w14:paraId="1952B12D" w14:textId="77777777" w:rsidR="00C36C43" w:rsidRPr="00C36C43" w:rsidRDefault="00C36C43">
            <w:pPr>
              <w:pStyle w:val="Paragrafoelenco"/>
              <w:numPr>
                <w:ilvl w:val="0"/>
                <w:numId w:val="6"/>
              </w:numPr>
              <w:spacing w:after="0"/>
              <w:rPr>
                <w:rFonts w:ascii="Open Sans" w:hAnsi="Open Sans" w:cs="Open Sans"/>
                <w:sz w:val="20"/>
                <w:szCs w:val="20"/>
              </w:rPr>
            </w:pPr>
            <w:r>
              <w:rPr>
                <w:rFonts w:ascii="Open Sans" w:hAnsi="Open Sans" w:cs="Open Sans"/>
                <w:sz w:val="20"/>
                <w:szCs w:val="20"/>
              </w:rPr>
              <w:t xml:space="preserve">Rilevazione richieste di intervento </w:t>
            </w:r>
          </w:p>
          <w:p w14:paraId="1463D155" w14:textId="77777777" w:rsidR="00C36C43" w:rsidRPr="00C36C43" w:rsidRDefault="00C36C43">
            <w:pPr>
              <w:pStyle w:val="Paragrafoelenco"/>
              <w:numPr>
                <w:ilvl w:val="0"/>
                <w:numId w:val="6"/>
              </w:numPr>
              <w:spacing w:after="0"/>
              <w:rPr>
                <w:rFonts w:ascii="Open Sans" w:hAnsi="Open Sans" w:cs="Open Sans"/>
                <w:sz w:val="20"/>
                <w:szCs w:val="20"/>
              </w:rPr>
            </w:pPr>
            <w:r>
              <w:rPr>
                <w:rFonts w:ascii="Open Sans" w:hAnsi="Open Sans" w:cs="Open Sans"/>
                <w:sz w:val="20"/>
                <w:szCs w:val="20"/>
              </w:rPr>
              <w:t xml:space="preserve">Esame della richiesta del cliente </w:t>
            </w:r>
          </w:p>
          <w:p w14:paraId="54627661" w14:textId="77777777" w:rsidR="00C36C43" w:rsidRPr="00C36C43" w:rsidRDefault="00C36C43">
            <w:pPr>
              <w:pStyle w:val="Paragrafoelenco"/>
              <w:numPr>
                <w:ilvl w:val="0"/>
                <w:numId w:val="6"/>
              </w:numPr>
              <w:spacing w:after="0"/>
              <w:rPr>
                <w:rFonts w:ascii="Open Sans" w:hAnsi="Open Sans" w:cs="Open Sans"/>
                <w:sz w:val="20"/>
                <w:szCs w:val="20"/>
              </w:rPr>
            </w:pPr>
            <w:r>
              <w:rPr>
                <w:rFonts w:ascii="Open Sans" w:hAnsi="Open Sans" w:cs="Open Sans"/>
                <w:sz w:val="20"/>
                <w:szCs w:val="20"/>
              </w:rPr>
              <w:t>Trattamento e conservazione output del post-vendita</w:t>
            </w:r>
          </w:p>
          <w:p w14:paraId="60645289" w14:textId="77777777" w:rsidR="00C36C43" w:rsidRPr="00C36C43" w:rsidRDefault="00C36C43" w:rsidP="00C36C43">
            <w:pPr>
              <w:spacing w:after="0"/>
              <w:rPr>
                <w:rFonts w:ascii="Open Sans" w:hAnsi="Open Sans" w:cs="Open Sans"/>
                <w:sz w:val="20"/>
                <w:szCs w:val="20"/>
              </w:rPr>
            </w:pPr>
          </w:p>
          <w:p w14:paraId="3D408101" w14:textId="77777777" w:rsidR="00C36C43" w:rsidRPr="00C36C43" w:rsidRDefault="00C36C43" w:rsidP="00C36C43">
            <w:pPr>
              <w:spacing w:after="0"/>
              <w:rPr>
                <w:rFonts w:ascii="Open Sans" w:hAnsi="Open Sans" w:cs="Open Sans"/>
                <w:sz w:val="20"/>
                <w:szCs w:val="20"/>
              </w:rPr>
            </w:pPr>
            <w:r>
              <w:rPr>
                <w:rFonts w:ascii="Open Sans" w:hAnsi="Open Sans" w:cs="Open Sans"/>
                <w:sz w:val="20"/>
                <w:szCs w:val="20"/>
              </w:rPr>
              <w:t xml:space="preserve">L'avvio di entrambi i processi, </w:t>
            </w:r>
            <w:r>
              <w:rPr>
                <w:rFonts w:ascii="Open Sans" w:hAnsi="Open Sans" w:cs="Open Sans"/>
                <w:i/>
                <w:iCs/>
                <w:sz w:val="20"/>
                <w:szCs w:val="20"/>
              </w:rPr>
              <w:t>o come abbiamo accennato, le fasi del "macro" processo di produzione</w:t>
            </w:r>
            <w:r>
              <w:rPr>
                <w:rFonts w:ascii="Open Sans" w:hAnsi="Open Sans" w:cs="Open Sans"/>
                <w:sz w:val="20"/>
                <w:szCs w:val="20"/>
              </w:rPr>
              <w:t>, segue la redazione del piano di produzione.</w:t>
            </w:r>
          </w:p>
          <w:p w14:paraId="6EA1C9B8" w14:textId="77777777" w:rsidR="00C36C43" w:rsidRPr="00C36C43" w:rsidRDefault="00C36C43" w:rsidP="00C36C43">
            <w:pPr>
              <w:spacing w:after="0"/>
              <w:rPr>
                <w:rFonts w:ascii="Open Sans" w:hAnsi="Open Sans" w:cs="Open Sans"/>
                <w:sz w:val="20"/>
                <w:szCs w:val="20"/>
              </w:rPr>
            </w:pPr>
          </w:p>
          <w:p w14:paraId="4FC48730" w14:textId="7657A274" w:rsidR="00C36C43" w:rsidRPr="00C36C43" w:rsidRDefault="00C36C43" w:rsidP="00C36C43">
            <w:pPr>
              <w:spacing w:after="0"/>
              <w:rPr>
                <w:rFonts w:ascii="Open Sans" w:hAnsi="Open Sans" w:cs="Open Sans"/>
                <w:sz w:val="20"/>
                <w:szCs w:val="20"/>
              </w:rPr>
            </w:pPr>
            <w:r>
              <w:rPr>
                <w:rFonts w:ascii="Open Sans" w:hAnsi="Open Sans" w:cs="Open Sans"/>
                <w:sz w:val="20"/>
                <w:szCs w:val="20"/>
              </w:rPr>
              <w:t xml:space="preserve">L’azienda determina l’attività di produzione e/o di erogazione del servizio mediante la redazione del </w:t>
            </w:r>
            <w:r>
              <w:rPr>
                <w:rFonts w:ascii="Open Sans" w:hAnsi="Open Sans" w:cs="Open Sans"/>
                <w:b/>
                <w:sz w:val="20"/>
                <w:szCs w:val="20"/>
              </w:rPr>
              <w:t xml:space="preserve">MOD-815-A Piano della produzione </w:t>
            </w:r>
            <w:r>
              <w:rPr>
                <w:rFonts w:ascii="Open Sans" w:hAnsi="Open Sans" w:cs="Open Sans"/>
                <w:sz w:val="20"/>
                <w:szCs w:val="20"/>
              </w:rPr>
              <w:t>redatto a cura del RDP (PRODUZIONE).</w:t>
            </w:r>
          </w:p>
          <w:p w14:paraId="41831348" w14:textId="77777777" w:rsidR="00C36C43" w:rsidRPr="00C36C43" w:rsidRDefault="00C36C43" w:rsidP="00C36C43">
            <w:pPr>
              <w:spacing w:after="0"/>
              <w:rPr>
                <w:rFonts w:ascii="Open Sans" w:hAnsi="Open Sans" w:cs="Open Sans"/>
                <w:sz w:val="20"/>
                <w:szCs w:val="20"/>
              </w:rPr>
            </w:pPr>
          </w:p>
          <w:p w14:paraId="5C8778A3" w14:textId="77777777" w:rsidR="00C36C43" w:rsidRPr="00C36C43" w:rsidRDefault="00C36C43" w:rsidP="00C36C43">
            <w:pPr>
              <w:spacing w:after="0"/>
              <w:rPr>
                <w:rFonts w:ascii="Open Sans" w:hAnsi="Open Sans" w:cs="Open Sans"/>
                <w:sz w:val="20"/>
                <w:szCs w:val="20"/>
              </w:rPr>
            </w:pPr>
            <w:r>
              <w:rPr>
                <w:rFonts w:ascii="Open Sans" w:hAnsi="Open Sans" w:cs="Open Sans"/>
                <w:sz w:val="20"/>
                <w:szCs w:val="20"/>
              </w:rPr>
              <w:t>Il piano della produzione, che costituisce un solido riferimento per la pianificazione e il controllo delle relative attività, deve:</w:t>
            </w:r>
          </w:p>
          <w:p w14:paraId="542BE9FE" w14:textId="77777777" w:rsidR="00C36C43" w:rsidRPr="00C36C43" w:rsidRDefault="00C36C43" w:rsidP="00C36C43">
            <w:pPr>
              <w:spacing w:after="0"/>
              <w:rPr>
                <w:rFonts w:ascii="Open Sans" w:hAnsi="Open Sans" w:cs="Open Sans"/>
                <w:sz w:val="20"/>
                <w:szCs w:val="20"/>
              </w:rPr>
            </w:pPr>
          </w:p>
          <w:p w14:paraId="33BC9AE1" w14:textId="77777777" w:rsidR="00C36C43" w:rsidRPr="00C36C43" w:rsidRDefault="00C36C43">
            <w:pPr>
              <w:pStyle w:val="Paragrafoelenco"/>
              <w:numPr>
                <w:ilvl w:val="0"/>
                <w:numId w:val="5"/>
              </w:numPr>
              <w:spacing w:after="0"/>
              <w:rPr>
                <w:rFonts w:ascii="Open Sans" w:hAnsi="Open Sans" w:cs="Open Sans"/>
                <w:sz w:val="20"/>
                <w:szCs w:val="20"/>
              </w:rPr>
            </w:pPr>
            <w:r>
              <w:rPr>
                <w:rFonts w:ascii="Open Sans" w:hAnsi="Open Sans" w:cs="Open Sans"/>
                <w:sz w:val="20"/>
                <w:szCs w:val="20"/>
              </w:rPr>
              <w:t>Stabilire cosa produrre (in conformità alla progettazione)</w:t>
            </w:r>
          </w:p>
          <w:p w14:paraId="658E68E7" w14:textId="77777777" w:rsidR="00C36C43" w:rsidRPr="00C36C43" w:rsidRDefault="00C36C43">
            <w:pPr>
              <w:pStyle w:val="Paragrafoelenco"/>
              <w:numPr>
                <w:ilvl w:val="0"/>
                <w:numId w:val="5"/>
              </w:numPr>
              <w:spacing w:after="0"/>
              <w:rPr>
                <w:rFonts w:ascii="Open Sans" w:hAnsi="Open Sans" w:cs="Open Sans"/>
                <w:sz w:val="20"/>
                <w:szCs w:val="20"/>
              </w:rPr>
            </w:pPr>
            <w:r>
              <w:rPr>
                <w:rFonts w:ascii="Open Sans" w:hAnsi="Open Sans" w:cs="Open Sans"/>
                <w:sz w:val="20"/>
                <w:szCs w:val="20"/>
              </w:rPr>
              <w:t>Determinare la natura, l'utilizzo e la durata attesa da prodotti e servizi</w:t>
            </w:r>
          </w:p>
          <w:p w14:paraId="235B447B" w14:textId="77777777" w:rsidR="00C36C43" w:rsidRPr="00C36C43" w:rsidRDefault="00C36C43">
            <w:pPr>
              <w:pStyle w:val="Paragrafoelenco"/>
              <w:numPr>
                <w:ilvl w:val="0"/>
                <w:numId w:val="5"/>
              </w:numPr>
              <w:spacing w:after="0"/>
              <w:rPr>
                <w:rFonts w:ascii="Open Sans" w:hAnsi="Open Sans" w:cs="Open Sans"/>
                <w:sz w:val="20"/>
                <w:szCs w:val="20"/>
              </w:rPr>
            </w:pPr>
            <w:r>
              <w:rPr>
                <w:rFonts w:ascii="Open Sans" w:hAnsi="Open Sans" w:cs="Open Sans"/>
                <w:sz w:val="20"/>
                <w:szCs w:val="20"/>
              </w:rPr>
              <w:t>Individuare le risorse tecniche da impiegare (o eventualmente da acquisire mediante l'approvvigionamento)</w:t>
            </w:r>
          </w:p>
          <w:p w14:paraId="7F5EDEFF" w14:textId="77777777" w:rsidR="00C36C43" w:rsidRPr="00C36C43" w:rsidRDefault="00C36C43">
            <w:pPr>
              <w:pStyle w:val="Paragrafoelenco"/>
              <w:numPr>
                <w:ilvl w:val="0"/>
                <w:numId w:val="5"/>
              </w:numPr>
              <w:spacing w:after="0"/>
              <w:rPr>
                <w:rFonts w:ascii="Open Sans" w:hAnsi="Open Sans" w:cs="Open Sans"/>
                <w:sz w:val="20"/>
                <w:szCs w:val="20"/>
              </w:rPr>
            </w:pPr>
            <w:r>
              <w:rPr>
                <w:rFonts w:ascii="Open Sans" w:hAnsi="Open Sans" w:cs="Open Sans"/>
                <w:sz w:val="20"/>
                <w:szCs w:val="20"/>
              </w:rPr>
              <w:t xml:space="preserve">Stabilire le risorse da impiegare per il monitoraggio e la misurazione della produzione </w:t>
            </w:r>
          </w:p>
          <w:p w14:paraId="759DE54E" w14:textId="77777777" w:rsidR="00C36C43" w:rsidRPr="00C36C43" w:rsidRDefault="00C36C43">
            <w:pPr>
              <w:pStyle w:val="Paragrafoelenco"/>
              <w:numPr>
                <w:ilvl w:val="0"/>
                <w:numId w:val="5"/>
              </w:numPr>
              <w:spacing w:after="0"/>
              <w:rPr>
                <w:rFonts w:ascii="Open Sans" w:hAnsi="Open Sans" w:cs="Open Sans"/>
                <w:sz w:val="20"/>
                <w:szCs w:val="20"/>
              </w:rPr>
            </w:pPr>
            <w:r>
              <w:rPr>
                <w:rFonts w:ascii="Open Sans" w:hAnsi="Open Sans" w:cs="Open Sans"/>
                <w:sz w:val="20"/>
                <w:szCs w:val="20"/>
              </w:rPr>
              <w:lastRenderedPageBreak/>
              <w:t>Individuare le risorse umane (competenze) che provvederanno alla produzione (o eventualmente ricercarle all'esterno)</w:t>
            </w:r>
          </w:p>
          <w:p w14:paraId="4572C72A" w14:textId="77777777" w:rsidR="00C36C43" w:rsidRPr="00C36C43" w:rsidRDefault="00C36C43">
            <w:pPr>
              <w:pStyle w:val="Paragrafoelenco"/>
              <w:numPr>
                <w:ilvl w:val="0"/>
                <w:numId w:val="5"/>
              </w:numPr>
              <w:spacing w:after="0"/>
              <w:rPr>
                <w:rFonts w:ascii="Open Sans" w:hAnsi="Open Sans" w:cs="Open Sans"/>
                <w:sz w:val="20"/>
                <w:szCs w:val="20"/>
              </w:rPr>
            </w:pPr>
            <w:r>
              <w:rPr>
                <w:rFonts w:ascii="Open Sans" w:hAnsi="Open Sans" w:cs="Open Sans"/>
                <w:sz w:val="20"/>
                <w:szCs w:val="20"/>
              </w:rPr>
              <w:t>Gestire i rischi che possono compromettere il processo di produzione, il prodotto o il servizio (rischi negli asset)</w:t>
            </w:r>
          </w:p>
          <w:p w14:paraId="5F4F6A67" w14:textId="77777777" w:rsidR="00C36C43" w:rsidRPr="00C36C43" w:rsidRDefault="00C36C43">
            <w:pPr>
              <w:pStyle w:val="Paragrafoelenco"/>
              <w:numPr>
                <w:ilvl w:val="0"/>
                <w:numId w:val="5"/>
              </w:numPr>
              <w:spacing w:after="0"/>
              <w:rPr>
                <w:rFonts w:ascii="Open Sans" w:hAnsi="Open Sans" w:cs="Open Sans"/>
                <w:sz w:val="20"/>
                <w:szCs w:val="20"/>
              </w:rPr>
            </w:pPr>
            <w:r>
              <w:rPr>
                <w:rFonts w:ascii="Open Sans" w:hAnsi="Open Sans" w:cs="Open Sans"/>
                <w:sz w:val="20"/>
                <w:szCs w:val="20"/>
              </w:rPr>
              <w:t>Gestire l'errore umano che può compromettere il processo di produzione, il prodotto o il servizio (rischi nei comportamenti)</w:t>
            </w:r>
          </w:p>
          <w:p w14:paraId="04B1CA96" w14:textId="77777777" w:rsidR="00C36C43" w:rsidRPr="00C36C43" w:rsidRDefault="00C36C43">
            <w:pPr>
              <w:pStyle w:val="Paragrafoelenco"/>
              <w:numPr>
                <w:ilvl w:val="0"/>
                <w:numId w:val="5"/>
              </w:numPr>
              <w:spacing w:after="0"/>
              <w:rPr>
                <w:rFonts w:ascii="Open Sans" w:hAnsi="Open Sans" w:cs="Open Sans"/>
                <w:sz w:val="20"/>
                <w:szCs w:val="20"/>
              </w:rPr>
            </w:pPr>
            <w:r>
              <w:rPr>
                <w:rFonts w:ascii="Open Sans" w:hAnsi="Open Sans" w:cs="Open Sans"/>
                <w:sz w:val="20"/>
                <w:szCs w:val="20"/>
              </w:rPr>
              <w:t>Gestire il rischio che le attività previste compromettano la sicurezza delle informazioni</w:t>
            </w:r>
          </w:p>
          <w:p w14:paraId="33B595D0" w14:textId="77777777" w:rsidR="00C36C43" w:rsidRPr="00C36C43" w:rsidRDefault="00C36C43">
            <w:pPr>
              <w:pStyle w:val="Paragrafoelenco"/>
              <w:numPr>
                <w:ilvl w:val="0"/>
                <w:numId w:val="5"/>
              </w:numPr>
              <w:spacing w:after="0"/>
              <w:rPr>
                <w:rFonts w:ascii="Open Sans" w:hAnsi="Open Sans" w:cs="Open Sans"/>
                <w:sz w:val="20"/>
                <w:szCs w:val="20"/>
              </w:rPr>
            </w:pPr>
            <w:r>
              <w:rPr>
                <w:rFonts w:ascii="Open Sans" w:hAnsi="Open Sans" w:cs="Open Sans"/>
                <w:sz w:val="20"/>
                <w:szCs w:val="20"/>
              </w:rPr>
              <w:t>Gestire potenziali conseguenze indesiderate a seguito della consegna del prodotto o dell'erogazione del servizio</w:t>
            </w:r>
          </w:p>
          <w:p w14:paraId="584124AD" w14:textId="77777777" w:rsidR="00C36C43" w:rsidRPr="00C36C43" w:rsidRDefault="00C36C43">
            <w:pPr>
              <w:pStyle w:val="Paragrafoelenco"/>
              <w:numPr>
                <w:ilvl w:val="0"/>
                <w:numId w:val="5"/>
              </w:numPr>
              <w:spacing w:after="0"/>
              <w:rPr>
                <w:rFonts w:ascii="Open Sans" w:hAnsi="Open Sans" w:cs="Open Sans"/>
                <w:sz w:val="20"/>
                <w:szCs w:val="20"/>
              </w:rPr>
            </w:pPr>
            <w:r>
              <w:rPr>
                <w:rFonts w:ascii="Open Sans" w:hAnsi="Open Sans" w:cs="Open Sans"/>
                <w:sz w:val="20"/>
                <w:szCs w:val="20"/>
              </w:rPr>
              <w:t>Stabilire altri requisiti e criteri di produzione quali:</w:t>
            </w:r>
          </w:p>
          <w:p w14:paraId="5628F210" w14:textId="77777777" w:rsidR="00C36C43" w:rsidRPr="00C36C43" w:rsidRDefault="00C36C43">
            <w:pPr>
              <w:pStyle w:val="Paragrafoelenco"/>
              <w:numPr>
                <w:ilvl w:val="1"/>
                <w:numId w:val="5"/>
              </w:numPr>
              <w:spacing w:after="0"/>
              <w:rPr>
                <w:rFonts w:ascii="Open Sans" w:hAnsi="Open Sans" w:cs="Open Sans"/>
                <w:sz w:val="20"/>
                <w:szCs w:val="20"/>
              </w:rPr>
            </w:pPr>
            <w:r>
              <w:rPr>
                <w:rFonts w:ascii="Open Sans" w:hAnsi="Open Sans" w:cs="Open Sans"/>
                <w:sz w:val="20"/>
                <w:szCs w:val="20"/>
              </w:rPr>
              <w:t>Disposizioni relative allo stoccaggio dei prodotti</w:t>
            </w:r>
          </w:p>
          <w:p w14:paraId="7BDB3B42" w14:textId="77777777" w:rsidR="00C36C43" w:rsidRPr="00C36C43" w:rsidRDefault="00C36C43">
            <w:pPr>
              <w:pStyle w:val="Paragrafoelenco"/>
              <w:numPr>
                <w:ilvl w:val="1"/>
                <w:numId w:val="5"/>
              </w:numPr>
              <w:spacing w:after="0"/>
              <w:rPr>
                <w:rFonts w:ascii="Open Sans" w:hAnsi="Open Sans" w:cs="Open Sans"/>
                <w:sz w:val="20"/>
                <w:szCs w:val="20"/>
              </w:rPr>
            </w:pPr>
            <w:r>
              <w:rPr>
                <w:rFonts w:ascii="Open Sans" w:hAnsi="Open Sans" w:cs="Open Sans"/>
                <w:sz w:val="20"/>
                <w:szCs w:val="20"/>
              </w:rPr>
              <w:t>Disposizioni relative al trasporto o alla trasmissione dei prodotti/ servizi in maniera telematica</w:t>
            </w:r>
          </w:p>
          <w:p w14:paraId="247D3EF3" w14:textId="77777777" w:rsidR="00C36C43" w:rsidRPr="00C36C43" w:rsidRDefault="00C36C43">
            <w:pPr>
              <w:pStyle w:val="Paragrafoelenco"/>
              <w:numPr>
                <w:ilvl w:val="1"/>
                <w:numId w:val="5"/>
              </w:numPr>
              <w:spacing w:after="0"/>
              <w:rPr>
                <w:rFonts w:ascii="Open Sans" w:hAnsi="Open Sans" w:cs="Open Sans"/>
                <w:sz w:val="20"/>
                <w:szCs w:val="20"/>
              </w:rPr>
            </w:pPr>
            <w:r>
              <w:rPr>
                <w:rFonts w:ascii="Open Sans" w:hAnsi="Open Sans" w:cs="Open Sans"/>
                <w:sz w:val="20"/>
                <w:szCs w:val="20"/>
              </w:rPr>
              <w:t>Disposizioni relative alla protezione delle informazioni inerenti ai prodotti e ai servizi</w:t>
            </w:r>
          </w:p>
          <w:p w14:paraId="73E4C05F" w14:textId="77777777" w:rsidR="00C36C43" w:rsidRPr="00C36C43" w:rsidRDefault="00C36C43">
            <w:pPr>
              <w:pStyle w:val="Paragrafoelenco"/>
              <w:numPr>
                <w:ilvl w:val="1"/>
                <w:numId w:val="5"/>
              </w:numPr>
              <w:spacing w:after="0"/>
              <w:rPr>
                <w:rFonts w:ascii="Open Sans" w:hAnsi="Open Sans" w:cs="Open Sans"/>
                <w:sz w:val="20"/>
                <w:szCs w:val="20"/>
              </w:rPr>
            </w:pPr>
            <w:r>
              <w:rPr>
                <w:rFonts w:ascii="Open Sans" w:hAnsi="Open Sans" w:cs="Open Sans"/>
                <w:sz w:val="20"/>
                <w:szCs w:val="20"/>
              </w:rPr>
              <w:t>Attività necessarie post consegna (garanzie, obblighi contrattuali, manutenzione, servizi supplementari)</w:t>
            </w:r>
          </w:p>
          <w:p w14:paraId="29B50362" w14:textId="70A540D5" w:rsidR="00C36C43" w:rsidRPr="00C36C43" w:rsidRDefault="00C36C43">
            <w:pPr>
              <w:pStyle w:val="Paragrafoelenco"/>
              <w:numPr>
                <w:ilvl w:val="1"/>
                <w:numId w:val="5"/>
              </w:numPr>
              <w:spacing w:after="0"/>
              <w:rPr>
                <w:rFonts w:ascii="Open Sans" w:hAnsi="Open Sans" w:cs="Open Sans"/>
                <w:sz w:val="20"/>
                <w:szCs w:val="20"/>
              </w:rPr>
            </w:pPr>
            <w:r>
              <w:rPr>
                <w:rFonts w:ascii="Open Sans" w:hAnsi="Open Sans" w:cs="Open Sans"/>
                <w:sz w:val="20"/>
                <w:szCs w:val="20"/>
              </w:rPr>
              <w:t xml:space="preserve">Requisiti post consegna (vedi </w:t>
            </w:r>
            <w:r>
              <w:rPr>
                <w:rFonts w:ascii="Open Sans" w:hAnsi="Open Sans" w:cs="Open Sans"/>
                <w:b/>
                <w:bCs/>
                <w:sz w:val="20"/>
                <w:szCs w:val="20"/>
              </w:rPr>
              <w:t>MOD-812-A Raccolta e Riesame Requisiti</w:t>
            </w:r>
            <w:r>
              <w:rPr>
                <w:rFonts w:ascii="Open Sans" w:hAnsi="Open Sans" w:cs="Open Sans"/>
                <w:sz w:val="20"/>
                <w:szCs w:val="20"/>
              </w:rPr>
              <w:t>)</w:t>
            </w:r>
          </w:p>
          <w:p w14:paraId="204F9EA5" w14:textId="77777777" w:rsidR="00C36C43" w:rsidRPr="00C36C43" w:rsidRDefault="00C36C43" w:rsidP="00C36C43">
            <w:pPr>
              <w:spacing w:after="0"/>
              <w:rPr>
                <w:rFonts w:ascii="Open Sans" w:hAnsi="Open Sans" w:cs="Open Sans"/>
                <w:sz w:val="20"/>
                <w:szCs w:val="20"/>
              </w:rPr>
            </w:pPr>
          </w:p>
          <w:p w14:paraId="2985E3D4" w14:textId="77777777" w:rsidR="00C36C43" w:rsidRPr="00C36C43" w:rsidRDefault="00C36C43" w:rsidP="00C36C43">
            <w:pPr>
              <w:spacing w:after="0"/>
              <w:rPr>
                <w:rFonts w:ascii="Open Sans" w:hAnsi="Open Sans" w:cs="Open Sans"/>
                <w:sz w:val="20"/>
                <w:szCs w:val="20"/>
              </w:rPr>
            </w:pPr>
            <w:r>
              <w:rPr>
                <w:rFonts w:ascii="Open Sans" w:hAnsi="Open Sans" w:cs="Open Sans"/>
                <w:sz w:val="20"/>
                <w:szCs w:val="20"/>
              </w:rPr>
              <w:t xml:space="preserve">L'organizzazione darà delle disposizioni ben precise (oppure "determinazioni dell'organizzazione", come definite nel modulo) per il trattamento sicuro delle informazioni che si riferiscono alla produzione pianificata (attività produttiva e prodotto). Per quanto appropriato e non già contemplato dalle altre procedure, l'organizzazione individuerà, in corrispondenza di ciascuna disposizione anche il relativo responsabile. </w:t>
            </w:r>
          </w:p>
          <w:p w14:paraId="10820539" w14:textId="77777777" w:rsidR="00C36C43" w:rsidRPr="00C36C43" w:rsidRDefault="00C36C43" w:rsidP="00C36C43">
            <w:pPr>
              <w:spacing w:after="0"/>
              <w:rPr>
                <w:rFonts w:ascii="Open Sans" w:hAnsi="Open Sans" w:cs="Open Sans"/>
                <w:sz w:val="20"/>
                <w:szCs w:val="20"/>
              </w:rPr>
            </w:pPr>
          </w:p>
          <w:p w14:paraId="670F20F0" w14:textId="77777777" w:rsidR="00C36C43" w:rsidRPr="00C36C43" w:rsidRDefault="00C36C43" w:rsidP="00C36C43">
            <w:pPr>
              <w:spacing w:after="0"/>
              <w:rPr>
                <w:rFonts w:ascii="Open Sans" w:hAnsi="Open Sans" w:cs="Open Sans"/>
                <w:b/>
                <w:bCs/>
                <w:sz w:val="20"/>
                <w:szCs w:val="20"/>
              </w:rPr>
            </w:pPr>
            <w:r>
              <w:rPr>
                <w:rFonts w:ascii="Open Sans" w:hAnsi="Open Sans" w:cs="Open Sans"/>
                <w:b/>
                <w:bCs/>
                <w:sz w:val="20"/>
                <w:szCs w:val="20"/>
              </w:rPr>
              <w:t>CONDIVISIONE DEL PIANO DI PRODUZIONE</w:t>
            </w:r>
          </w:p>
          <w:p w14:paraId="4A6F9118" w14:textId="77777777" w:rsidR="00C36C43" w:rsidRPr="00C36C43" w:rsidRDefault="00C36C43" w:rsidP="00C36C43">
            <w:pPr>
              <w:spacing w:after="0"/>
              <w:rPr>
                <w:rFonts w:ascii="Open Sans" w:hAnsi="Open Sans" w:cs="Open Sans"/>
                <w:sz w:val="20"/>
                <w:szCs w:val="20"/>
              </w:rPr>
            </w:pPr>
          </w:p>
          <w:p w14:paraId="351E33DD" w14:textId="3625AD98" w:rsidR="00C36C43" w:rsidRPr="00C36C43" w:rsidRDefault="00C36C43" w:rsidP="00C36C43">
            <w:pPr>
              <w:spacing w:after="0"/>
              <w:rPr>
                <w:rFonts w:ascii="Open Sans" w:hAnsi="Open Sans" w:cs="Open Sans"/>
                <w:sz w:val="20"/>
                <w:szCs w:val="20"/>
              </w:rPr>
            </w:pPr>
            <w:r>
              <w:rPr>
                <w:rFonts w:ascii="Open Sans" w:hAnsi="Open Sans" w:cs="Open Sans"/>
                <w:sz w:val="20"/>
                <w:szCs w:val="20"/>
              </w:rPr>
              <w:t xml:space="preserve">Affinché si stabiliscano le </w:t>
            </w:r>
            <w:r>
              <w:rPr>
                <w:rFonts w:ascii="Open Sans" w:hAnsi="Open Sans" w:cs="Open Sans"/>
                <w:b/>
                <w:bCs/>
                <w:i/>
                <w:iCs/>
                <w:sz w:val="20"/>
                <w:szCs w:val="20"/>
              </w:rPr>
              <w:t>condizioni di sicurezza per le informazioni</w:t>
            </w:r>
            <w:r>
              <w:rPr>
                <w:rFonts w:ascii="Open Sans" w:hAnsi="Open Sans" w:cs="Open Sans"/>
                <w:sz w:val="20"/>
                <w:szCs w:val="20"/>
              </w:rPr>
              <w:t xml:space="preserve"> che consentono di tenere sotto controllo le attività di produzione, l'alta direzione o il RDP (PRODUZIONE) organizzano un meeting nel quale sono illustrate le attività del piano ed i criteri per condurle. </w:t>
            </w:r>
          </w:p>
          <w:p w14:paraId="62B87F92" w14:textId="77777777" w:rsidR="00C36C43" w:rsidRPr="00C36C43" w:rsidRDefault="00C36C43" w:rsidP="00C36C43">
            <w:pPr>
              <w:spacing w:after="0"/>
              <w:rPr>
                <w:rFonts w:ascii="Open Sans" w:hAnsi="Open Sans" w:cs="Open Sans"/>
                <w:sz w:val="20"/>
                <w:szCs w:val="20"/>
              </w:rPr>
            </w:pPr>
          </w:p>
          <w:p w14:paraId="0FDF040A" w14:textId="77777777" w:rsidR="00C36C43" w:rsidRPr="00C36C43" w:rsidRDefault="00C36C43" w:rsidP="00C36C43">
            <w:pPr>
              <w:spacing w:after="0"/>
              <w:rPr>
                <w:rFonts w:ascii="Open Sans" w:hAnsi="Open Sans" w:cs="Open Sans"/>
                <w:sz w:val="20"/>
                <w:szCs w:val="20"/>
              </w:rPr>
            </w:pPr>
            <w:r>
              <w:rPr>
                <w:rFonts w:ascii="Open Sans" w:hAnsi="Open Sans" w:cs="Open Sans"/>
                <w:sz w:val="20"/>
                <w:szCs w:val="20"/>
              </w:rPr>
              <w:t>L'incontro è tenuto affinché il personale impiegato nello sviluppo previsto dal piano:</w:t>
            </w:r>
          </w:p>
          <w:p w14:paraId="79AAB711" w14:textId="77777777" w:rsidR="00C36C43" w:rsidRPr="00C36C43" w:rsidRDefault="00C36C43" w:rsidP="00C36C43">
            <w:pPr>
              <w:spacing w:after="0"/>
              <w:rPr>
                <w:rFonts w:ascii="Open Sans" w:hAnsi="Open Sans" w:cs="Open Sans"/>
                <w:sz w:val="20"/>
                <w:szCs w:val="20"/>
              </w:rPr>
            </w:pPr>
          </w:p>
          <w:p w14:paraId="253DF34D" w14:textId="77777777" w:rsidR="00C36C43" w:rsidRPr="00C36C43" w:rsidRDefault="00C36C43">
            <w:pPr>
              <w:pStyle w:val="Paragrafoelenco"/>
              <w:numPr>
                <w:ilvl w:val="0"/>
                <w:numId w:val="4"/>
              </w:numPr>
              <w:spacing w:after="0"/>
              <w:rPr>
                <w:rFonts w:ascii="Open Sans" w:hAnsi="Open Sans" w:cs="Open Sans"/>
                <w:sz w:val="20"/>
                <w:szCs w:val="20"/>
              </w:rPr>
            </w:pPr>
            <w:r>
              <w:rPr>
                <w:rFonts w:ascii="Open Sans" w:hAnsi="Open Sans" w:cs="Open Sans"/>
                <w:sz w:val="20"/>
                <w:szCs w:val="20"/>
              </w:rPr>
              <w:t>Sia adeguatamente informato in merito ai rischi per la sicurezza delle informazioni, sia per l’azienda che per il cliente</w:t>
            </w:r>
          </w:p>
          <w:p w14:paraId="54AB88A5" w14:textId="77777777" w:rsidR="00C36C43" w:rsidRPr="00C36C43" w:rsidRDefault="00C36C43">
            <w:pPr>
              <w:numPr>
                <w:ilvl w:val="0"/>
                <w:numId w:val="4"/>
              </w:numPr>
              <w:spacing w:after="0"/>
              <w:rPr>
                <w:rFonts w:ascii="Open Sans" w:hAnsi="Open Sans" w:cs="Open Sans"/>
                <w:sz w:val="20"/>
                <w:szCs w:val="20"/>
              </w:rPr>
            </w:pPr>
            <w:r>
              <w:rPr>
                <w:rFonts w:ascii="Open Sans" w:hAnsi="Open Sans" w:cs="Open Sans"/>
                <w:sz w:val="20"/>
                <w:szCs w:val="20"/>
              </w:rPr>
              <w:t>Acquisisca copia della documentazione progettuale in cui sono stabilite tutte le caratteristiche del prodotto/servizio da realizzare</w:t>
            </w:r>
          </w:p>
          <w:p w14:paraId="53A5FA35" w14:textId="77777777" w:rsidR="00C36C43" w:rsidRPr="00C36C43" w:rsidRDefault="00C36C43">
            <w:pPr>
              <w:numPr>
                <w:ilvl w:val="0"/>
                <w:numId w:val="4"/>
              </w:numPr>
              <w:spacing w:after="0"/>
              <w:rPr>
                <w:rFonts w:ascii="Open Sans" w:hAnsi="Open Sans" w:cs="Open Sans"/>
                <w:sz w:val="20"/>
                <w:szCs w:val="20"/>
              </w:rPr>
            </w:pPr>
            <w:r>
              <w:rPr>
                <w:rFonts w:ascii="Open Sans" w:hAnsi="Open Sans" w:cs="Open Sans"/>
                <w:sz w:val="20"/>
                <w:szCs w:val="20"/>
              </w:rPr>
              <w:t>Sia adeguatamente informato in merito agli obiettivi realizzativi illustrati negli output progettuali ed alle relative criticità per le informazioni dell'organizzazione, dei fornitori e del cliente</w:t>
            </w:r>
          </w:p>
          <w:p w14:paraId="217C9C0C" w14:textId="77777777" w:rsidR="00C36C43" w:rsidRPr="00C36C43" w:rsidRDefault="00C36C43">
            <w:pPr>
              <w:numPr>
                <w:ilvl w:val="0"/>
                <w:numId w:val="4"/>
              </w:numPr>
              <w:spacing w:after="0"/>
              <w:rPr>
                <w:rFonts w:ascii="Open Sans" w:hAnsi="Open Sans" w:cs="Open Sans"/>
                <w:sz w:val="20"/>
                <w:szCs w:val="20"/>
              </w:rPr>
            </w:pPr>
            <w:r>
              <w:rPr>
                <w:rFonts w:ascii="Open Sans" w:hAnsi="Open Sans" w:cs="Open Sans"/>
                <w:sz w:val="20"/>
                <w:szCs w:val="20"/>
              </w:rPr>
              <w:t>Acquisisca copia del foglio di programmazione della produzione e sia informato in merito all’organizzazione delle fasi produttive ed alle scadenze che RDP (produzione) ha previsto per i rilasci e la consegna del prodotto</w:t>
            </w:r>
          </w:p>
          <w:p w14:paraId="447B3534" w14:textId="77777777" w:rsidR="00C36C43" w:rsidRPr="00C36C43" w:rsidRDefault="00C36C43">
            <w:pPr>
              <w:numPr>
                <w:ilvl w:val="0"/>
                <w:numId w:val="4"/>
              </w:numPr>
              <w:spacing w:after="0"/>
              <w:rPr>
                <w:rFonts w:ascii="Open Sans" w:hAnsi="Open Sans" w:cs="Open Sans"/>
                <w:sz w:val="20"/>
                <w:szCs w:val="20"/>
              </w:rPr>
            </w:pPr>
            <w:r>
              <w:rPr>
                <w:rFonts w:ascii="Open Sans" w:hAnsi="Open Sans" w:cs="Open Sans"/>
                <w:sz w:val="20"/>
                <w:szCs w:val="20"/>
              </w:rPr>
              <w:t>Sia dotato delle indicazioni e dei dispositivi di misurazione e di monitoraggio del prodotto da realizzare /servizio da erogare</w:t>
            </w:r>
          </w:p>
          <w:p w14:paraId="45B4D240" w14:textId="3319FE31" w:rsidR="00C36C43" w:rsidRPr="00C36C43" w:rsidRDefault="00C36C43">
            <w:pPr>
              <w:numPr>
                <w:ilvl w:val="0"/>
                <w:numId w:val="4"/>
              </w:numPr>
              <w:spacing w:after="0"/>
              <w:rPr>
                <w:rFonts w:ascii="Open Sans" w:hAnsi="Open Sans" w:cs="Open Sans"/>
                <w:sz w:val="20"/>
                <w:szCs w:val="20"/>
              </w:rPr>
            </w:pPr>
            <w:r>
              <w:rPr>
                <w:rFonts w:ascii="Open Sans" w:hAnsi="Open Sans" w:cs="Open Sans"/>
                <w:sz w:val="20"/>
                <w:szCs w:val="20"/>
              </w:rPr>
              <w:t>Adotti un comportamento assolutamente conforme ai controlli di sicurezza inclusi nelle procedure</w:t>
            </w:r>
            <w:r>
              <w:rPr>
                <w:rFonts w:ascii="Open Sans" w:hAnsi="Open Sans" w:cs="Open Sans"/>
                <w:b/>
                <w:bCs/>
                <w:sz w:val="20"/>
                <w:szCs w:val="20"/>
              </w:rPr>
              <w:t xml:space="preserve"> </w:t>
            </w:r>
            <w:r>
              <w:rPr>
                <w:rFonts w:ascii="Open Sans" w:hAnsi="Open Sans" w:cs="Open Sans"/>
                <w:sz w:val="20"/>
                <w:szCs w:val="20"/>
              </w:rPr>
              <w:t>e sia in grado di comprovarlo</w:t>
            </w:r>
            <w:r>
              <w:rPr>
                <w:rFonts w:ascii="Open Sans" w:hAnsi="Open Sans" w:cs="Open Sans"/>
                <w:b/>
                <w:bCs/>
                <w:sz w:val="20"/>
                <w:szCs w:val="20"/>
              </w:rPr>
              <w:t xml:space="preserve"> </w:t>
            </w:r>
            <w:r>
              <w:rPr>
                <w:rFonts w:ascii="Open Sans" w:hAnsi="Open Sans" w:cs="Open Sans"/>
                <w:sz w:val="20"/>
                <w:szCs w:val="20"/>
              </w:rPr>
              <w:t xml:space="preserve">attraverso l’impiego della modulistica del sistema di gestione per la sicurezza delle informazioni </w:t>
            </w:r>
          </w:p>
          <w:p w14:paraId="44F2AA3B" w14:textId="77777777" w:rsidR="00C36C43" w:rsidRPr="00C36C43" w:rsidRDefault="00C36C43" w:rsidP="00C36C43">
            <w:pPr>
              <w:spacing w:after="0"/>
              <w:rPr>
                <w:rFonts w:ascii="Open Sans" w:hAnsi="Open Sans" w:cs="Open Sans"/>
                <w:sz w:val="20"/>
                <w:szCs w:val="20"/>
              </w:rPr>
            </w:pPr>
          </w:p>
          <w:p w14:paraId="2C797021" w14:textId="584FD9B3" w:rsidR="00C36C43" w:rsidRPr="00C36C43" w:rsidRDefault="00C36C43" w:rsidP="00C36C43">
            <w:pPr>
              <w:spacing w:after="0"/>
              <w:rPr>
                <w:rFonts w:ascii="Open Sans" w:hAnsi="Open Sans" w:cs="Open Sans"/>
                <w:sz w:val="20"/>
                <w:szCs w:val="20"/>
              </w:rPr>
            </w:pPr>
            <w:r>
              <w:rPr>
                <w:rFonts w:ascii="Open Sans" w:hAnsi="Open Sans" w:cs="Open Sans"/>
                <w:sz w:val="20"/>
                <w:szCs w:val="20"/>
              </w:rPr>
              <w:lastRenderedPageBreak/>
              <w:t xml:space="preserve">Il Piano di Produzione che risultasse </w:t>
            </w:r>
            <w:r>
              <w:rPr>
                <w:rFonts w:ascii="Open Sans" w:hAnsi="Open Sans" w:cs="Open Sans"/>
                <w:b/>
                <w:bCs/>
                <w:i/>
                <w:iCs/>
                <w:sz w:val="20"/>
                <w:szCs w:val="20"/>
              </w:rPr>
              <w:t>"non validato"</w:t>
            </w:r>
            <w:r>
              <w:rPr>
                <w:rFonts w:ascii="Open Sans" w:hAnsi="Open Sans" w:cs="Open Sans"/>
                <w:sz w:val="20"/>
                <w:szCs w:val="20"/>
              </w:rPr>
              <w:t xml:space="preserve"> dovrà essere sottoposto alla sua rielaborazione solamente in riferimento alle parti non validate indicate nel modulo </w:t>
            </w:r>
            <w:r>
              <w:rPr>
                <w:rFonts w:ascii="Open Sans" w:hAnsi="Open Sans" w:cs="Open Sans"/>
                <w:b/>
                <w:bCs/>
                <w:sz w:val="20"/>
                <w:szCs w:val="20"/>
              </w:rPr>
              <w:t>MOD-815-</w:t>
            </w:r>
            <w:proofErr w:type="gramStart"/>
            <w:r>
              <w:rPr>
                <w:rFonts w:ascii="Open Sans" w:hAnsi="Open Sans" w:cs="Open Sans"/>
                <w:b/>
                <w:bCs/>
                <w:sz w:val="20"/>
                <w:szCs w:val="20"/>
              </w:rPr>
              <w:t>C  Validazione</w:t>
            </w:r>
            <w:proofErr w:type="gramEnd"/>
            <w:r>
              <w:rPr>
                <w:rFonts w:ascii="Open Sans" w:hAnsi="Open Sans" w:cs="Open Sans"/>
                <w:b/>
                <w:bCs/>
                <w:sz w:val="20"/>
                <w:szCs w:val="20"/>
              </w:rPr>
              <w:t xml:space="preserve"> della produzione</w:t>
            </w:r>
            <w:r>
              <w:rPr>
                <w:rFonts w:ascii="Open Sans" w:hAnsi="Open Sans" w:cs="Open Sans"/>
                <w:sz w:val="20"/>
                <w:szCs w:val="20"/>
              </w:rPr>
              <w:t>.</w:t>
            </w:r>
          </w:p>
          <w:p w14:paraId="3DF5AA19" w14:textId="77777777" w:rsidR="00C36C43" w:rsidRPr="00C36C43" w:rsidRDefault="00C36C43" w:rsidP="00C36C43">
            <w:pPr>
              <w:spacing w:after="0"/>
              <w:jc w:val="both"/>
              <w:rPr>
                <w:rFonts w:ascii="Open Sans" w:hAnsi="Open Sans" w:cs="Open Sans"/>
                <w:sz w:val="20"/>
                <w:szCs w:val="20"/>
              </w:rPr>
            </w:pPr>
          </w:p>
        </w:tc>
      </w:tr>
      <w:bookmarkEnd w:id="4"/>
      <w:bookmarkEnd w:id="5"/>
      <w:bookmarkEnd w:id="6"/>
    </w:tbl>
    <w:p w14:paraId="3DDDE0C1" w14:textId="77777777" w:rsidR="00C36C43" w:rsidRDefault="00C36C43" w:rsidP="00CB7AEA">
      <w:pPr>
        <w:rPr>
          <w:rFonts w:ascii="Open Sans" w:hAnsi="Open Sans" w:cs="Open Sans"/>
          <w:sz w:val="8"/>
          <w:szCs w:val="20"/>
        </w:rPr>
      </w:pPr>
    </w:p>
    <w:p w14:paraId="43D845F7" w14:textId="77777777" w:rsidR="008F7F56" w:rsidRDefault="008F7F56"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36C43" w:rsidRPr="000849DD" w14:paraId="7C7506A3" w14:textId="77777777" w:rsidTr="0015540F">
        <w:tc>
          <w:tcPr>
            <w:tcW w:w="11057" w:type="dxa"/>
            <w:shd w:val="clear" w:color="auto" w:fill="C00000"/>
            <w:hideMark/>
          </w:tcPr>
          <w:p w14:paraId="396540D5" w14:textId="7E74F721" w:rsidR="00C36C43" w:rsidRPr="00EB48C4" w:rsidRDefault="008F7F56"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4 IL PROCESSO DI PRODUZIONE: MODALITÀ OPERATIVE</w:t>
            </w:r>
          </w:p>
        </w:tc>
      </w:tr>
      <w:tr w:rsidR="00C36C43" w:rsidRPr="00EE5F93" w14:paraId="66C12504" w14:textId="77777777" w:rsidTr="0015540F">
        <w:tc>
          <w:tcPr>
            <w:tcW w:w="11057" w:type="dxa"/>
          </w:tcPr>
          <w:p w14:paraId="20ECC937" w14:textId="77777777" w:rsidR="00C36C43" w:rsidRPr="00EB48C4" w:rsidRDefault="00C36C43" w:rsidP="00C36C43">
            <w:pPr>
              <w:spacing w:after="0"/>
              <w:rPr>
                <w:rFonts w:ascii="Open Sans" w:hAnsi="Open Sans" w:cs="Open Sans"/>
                <w:sz w:val="20"/>
                <w:szCs w:val="20"/>
              </w:rPr>
            </w:pPr>
            <w:r>
              <w:rPr>
                <w:rFonts w:ascii="Open Sans" w:hAnsi="Open Sans" w:cs="Open Sans"/>
                <w:sz w:val="20"/>
                <w:szCs w:val="20"/>
              </w:rPr>
              <w:t xml:space="preserve"> </w:t>
            </w:r>
          </w:p>
          <w:p w14:paraId="3B0E2C28" w14:textId="46B268A4" w:rsidR="00C36C43" w:rsidRPr="00EB48C4" w:rsidRDefault="00C36C43" w:rsidP="00C36C43">
            <w:pPr>
              <w:spacing w:after="0"/>
              <w:rPr>
                <w:rFonts w:ascii="Open Sans" w:hAnsi="Open Sans" w:cs="Open Sans"/>
                <w:sz w:val="20"/>
                <w:szCs w:val="20"/>
              </w:rPr>
            </w:pPr>
            <w:r>
              <w:rPr>
                <w:rFonts w:ascii="Open Sans" w:hAnsi="Open Sans" w:cs="Open Sans"/>
                <w:sz w:val="20"/>
                <w:szCs w:val="20"/>
              </w:rPr>
              <w:t>Il processo di produzione segue quello della progettazione e quello dell’approvvigionamento allo scopo di realizzare quanto</w:t>
            </w:r>
            <w:r>
              <w:rPr>
                <w:rFonts w:ascii="Open Sans" w:hAnsi="Open Sans" w:cs="Open Sans"/>
                <w:sz w:val="20"/>
                <w:szCs w:val="20"/>
              </w:rPr>
              <w:tab/>
              <w:t>è stato stabilito contrattualmente con il cliente e quanto è stato contemplato dai documenti progettuali.</w:t>
            </w:r>
          </w:p>
          <w:p w14:paraId="29C0DD4A" w14:textId="77777777" w:rsidR="00C36C43" w:rsidRPr="00EB48C4" w:rsidRDefault="00C36C43" w:rsidP="00C36C43">
            <w:pPr>
              <w:spacing w:after="0"/>
              <w:rPr>
                <w:rFonts w:ascii="Open Sans" w:hAnsi="Open Sans" w:cs="Open Sans"/>
                <w:sz w:val="20"/>
                <w:szCs w:val="20"/>
              </w:rPr>
            </w:pPr>
          </w:p>
          <w:p w14:paraId="66F622CB" w14:textId="65DE7EA7" w:rsidR="00C36C43" w:rsidRPr="00EB48C4" w:rsidRDefault="00C36C43" w:rsidP="00C36C43">
            <w:pPr>
              <w:spacing w:after="0"/>
              <w:rPr>
                <w:rFonts w:ascii="Open Sans" w:hAnsi="Open Sans" w:cs="Open Sans"/>
                <w:sz w:val="20"/>
                <w:szCs w:val="20"/>
              </w:rPr>
            </w:pPr>
            <w:r>
              <w:rPr>
                <w:rFonts w:ascii="Open Sans" w:hAnsi="Open Sans" w:cs="Open Sans"/>
                <w:sz w:val="20"/>
                <w:szCs w:val="20"/>
              </w:rPr>
              <w:t>L’obiettivo del processo di produzione è quello di ottenere, in maniera efficiente dal punto di vista dei costi, delle risorse e del tempo di realizzazione, un prodotto/servizio che soddisfi:</w:t>
            </w:r>
          </w:p>
          <w:p w14:paraId="0BA1A775" w14:textId="77777777" w:rsidR="00C36C43" w:rsidRPr="00EB48C4" w:rsidRDefault="00C36C43" w:rsidP="00C36C43">
            <w:pPr>
              <w:spacing w:after="0"/>
              <w:rPr>
                <w:rFonts w:ascii="Open Sans" w:hAnsi="Open Sans" w:cs="Open Sans"/>
                <w:sz w:val="20"/>
                <w:szCs w:val="20"/>
              </w:rPr>
            </w:pPr>
          </w:p>
          <w:p w14:paraId="53A1E195" w14:textId="77777777" w:rsidR="00C36C43" w:rsidRPr="00EB48C4" w:rsidRDefault="00C36C43">
            <w:pPr>
              <w:numPr>
                <w:ilvl w:val="0"/>
                <w:numId w:val="11"/>
              </w:numPr>
              <w:spacing w:after="0"/>
              <w:rPr>
                <w:rFonts w:ascii="Open Sans" w:hAnsi="Open Sans" w:cs="Open Sans"/>
                <w:sz w:val="20"/>
                <w:szCs w:val="20"/>
              </w:rPr>
            </w:pPr>
            <w:r>
              <w:rPr>
                <w:rFonts w:ascii="Open Sans" w:hAnsi="Open Sans" w:cs="Open Sans"/>
                <w:sz w:val="20"/>
                <w:szCs w:val="20"/>
              </w:rPr>
              <w:t>Le esigenze del cliente</w:t>
            </w:r>
          </w:p>
          <w:p w14:paraId="0458062C" w14:textId="77777777" w:rsidR="00C36C43" w:rsidRPr="00EB48C4" w:rsidRDefault="00C36C43">
            <w:pPr>
              <w:numPr>
                <w:ilvl w:val="0"/>
                <w:numId w:val="11"/>
              </w:numPr>
              <w:spacing w:after="0"/>
              <w:rPr>
                <w:rFonts w:ascii="Open Sans" w:hAnsi="Open Sans" w:cs="Open Sans"/>
                <w:sz w:val="20"/>
                <w:szCs w:val="20"/>
              </w:rPr>
            </w:pPr>
            <w:r>
              <w:rPr>
                <w:rFonts w:ascii="Open Sans" w:hAnsi="Open Sans" w:cs="Open Sans"/>
                <w:sz w:val="20"/>
                <w:szCs w:val="20"/>
              </w:rPr>
              <w:t>Le aspettative del cliente</w:t>
            </w:r>
          </w:p>
          <w:p w14:paraId="3FF16ED2" w14:textId="77777777" w:rsidR="00C36C43" w:rsidRPr="00EB48C4" w:rsidRDefault="00C36C43">
            <w:pPr>
              <w:numPr>
                <w:ilvl w:val="0"/>
                <w:numId w:val="11"/>
              </w:numPr>
              <w:spacing w:after="0"/>
              <w:rPr>
                <w:rFonts w:ascii="Open Sans" w:hAnsi="Open Sans" w:cs="Open Sans"/>
                <w:sz w:val="20"/>
                <w:szCs w:val="20"/>
              </w:rPr>
            </w:pPr>
            <w:r>
              <w:rPr>
                <w:rFonts w:ascii="Open Sans" w:hAnsi="Open Sans" w:cs="Open Sans"/>
                <w:sz w:val="20"/>
                <w:szCs w:val="20"/>
              </w:rPr>
              <w:t>Le aspettative aziendali</w:t>
            </w:r>
          </w:p>
          <w:p w14:paraId="2C3547E8" w14:textId="77777777" w:rsidR="00C36C43" w:rsidRPr="00EB48C4" w:rsidRDefault="00C36C43">
            <w:pPr>
              <w:numPr>
                <w:ilvl w:val="0"/>
                <w:numId w:val="11"/>
              </w:numPr>
              <w:spacing w:after="0"/>
              <w:rPr>
                <w:rFonts w:ascii="Open Sans" w:hAnsi="Open Sans" w:cs="Open Sans"/>
                <w:sz w:val="20"/>
                <w:szCs w:val="20"/>
              </w:rPr>
            </w:pPr>
            <w:r>
              <w:rPr>
                <w:rFonts w:ascii="Open Sans" w:hAnsi="Open Sans" w:cs="Open Sans"/>
                <w:sz w:val="20"/>
                <w:szCs w:val="20"/>
              </w:rPr>
              <w:t>Tutti i requisiti stabiliti per la sicurezza delle informazioni</w:t>
            </w:r>
          </w:p>
          <w:p w14:paraId="13144C0D" w14:textId="77777777" w:rsidR="00C36C43" w:rsidRPr="00EB48C4" w:rsidRDefault="00C36C43" w:rsidP="00C36C43">
            <w:pPr>
              <w:spacing w:after="0"/>
              <w:rPr>
                <w:rFonts w:ascii="Open Sans" w:hAnsi="Open Sans" w:cs="Open Sans"/>
                <w:sz w:val="20"/>
                <w:szCs w:val="20"/>
              </w:rPr>
            </w:pPr>
          </w:p>
          <w:p w14:paraId="0CB64E1E" w14:textId="77777777" w:rsidR="00C36C43" w:rsidRPr="00EB48C4" w:rsidRDefault="00C36C43" w:rsidP="00C36C43">
            <w:pPr>
              <w:spacing w:after="0"/>
              <w:rPr>
                <w:rFonts w:ascii="Open Sans" w:hAnsi="Open Sans" w:cs="Open Sans"/>
                <w:sz w:val="20"/>
                <w:szCs w:val="20"/>
              </w:rPr>
            </w:pPr>
            <w:r>
              <w:rPr>
                <w:rFonts w:ascii="Open Sans" w:hAnsi="Open Sans" w:cs="Open Sans"/>
                <w:sz w:val="20"/>
                <w:szCs w:val="20"/>
              </w:rPr>
              <w:t>Di seguito le fasi del processo produttivo:</w:t>
            </w:r>
          </w:p>
          <w:p w14:paraId="48DF7BA3" w14:textId="77777777" w:rsidR="00C36C43" w:rsidRPr="00EB48C4" w:rsidRDefault="00C36C43" w:rsidP="00C36C43">
            <w:pPr>
              <w:spacing w:after="0"/>
              <w:rPr>
                <w:rFonts w:ascii="Open Sans" w:hAnsi="Open Sans" w:cs="Open Sans"/>
                <w:sz w:val="20"/>
                <w:szCs w:val="20"/>
              </w:rPr>
            </w:pPr>
          </w:p>
          <w:p w14:paraId="4096F288" w14:textId="77777777" w:rsidR="00C36C43" w:rsidRPr="00EB48C4" w:rsidRDefault="00C36C43" w:rsidP="00C36C43">
            <w:pPr>
              <w:spacing w:after="0"/>
              <w:rPr>
                <w:rFonts w:ascii="Open Sans" w:hAnsi="Open Sans" w:cs="Open Sans"/>
                <w:sz w:val="20"/>
                <w:szCs w:val="20"/>
              </w:rPr>
            </w:pPr>
          </w:p>
          <w:tbl>
            <w:tblPr>
              <w:tblStyle w:val="Grigliatabella"/>
              <w:tblW w:w="10797" w:type="dxa"/>
              <w:tblLayout w:type="fixed"/>
              <w:tblLook w:val="04A0" w:firstRow="1" w:lastRow="0" w:firstColumn="1" w:lastColumn="0" w:noHBand="0" w:noVBand="1"/>
            </w:tblPr>
            <w:tblGrid>
              <w:gridCol w:w="3576"/>
              <w:gridCol w:w="7221"/>
            </w:tblGrid>
            <w:tr w:rsidR="00C36C43" w:rsidRPr="00EB48C4" w14:paraId="1B88A302" w14:textId="77777777" w:rsidTr="008F7F56">
              <w:tc>
                <w:tcPr>
                  <w:tcW w:w="10797" w:type="dxa"/>
                  <w:gridSpan w:val="2"/>
                  <w:vAlign w:val="center"/>
                </w:tcPr>
                <w:p w14:paraId="79E32ED5" w14:textId="77777777" w:rsidR="00C36C43" w:rsidRPr="00EB48C4" w:rsidRDefault="00C36C43" w:rsidP="008F7F56">
                  <w:pPr>
                    <w:spacing w:after="0" w:line="240" w:lineRule="auto"/>
                    <w:contextualSpacing/>
                    <w:rPr>
                      <w:rFonts w:ascii="Open Sans" w:hAnsi="Open Sans" w:cs="Open Sans"/>
                      <w:b/>
                      <w:bCs/>
                      <w:sz w:val="16"/>
                      <w:szCs w:val="16"/>
                    </w:rPr>
                  </w:pPr>
                  <w:bookmarkStart w:id="7" w:name="OLE_LINK8"/>
                  <w:bookmarkStart w:id="8" w:name="OLE_LINK9"/>
                  <w:bookmarkStart w:id="9" w:name="OLE_LINK32"/>
                  <w:bookmarkStart w:id="10" w:name="OLE_LINK34"/>
                  <w:bookmarkStart w:id="11" w:name="OLE_LINK96"/>
                  <w:r>
                    <w:rPr>
                      <w:rFonts w:ascii="Open Sans" w:hAnsi="Open Sans" w:cs="Open Sans"/>
                      <w:b/>
                      <w:bCs/>
                      <w:sz w:val="16"/>
                      <w:szCs w:val="16"/>
                    </w:rPr>
                    <w:t>PROCESSO: PRODUZIONE</w:t>
                  </w:r>
                </w:p>
              </w:tc>
            </w:tr>
            <w:tr w:rsidR="00C36C43" w:rsidRPr="00EB48C4" w14:paraId="6EFCBDB5" w14:textId="77777777" w:rsidTr="008F7F56">
              <w:tc>
                <w:tcPr>
                  <w:tcW w:w="3576" w:type="dxa"/>
                  <w:vAlign w:val="center"/>
                </w:tcPr>
                <w:p w14:paraId="63E2407E" w14:textId="77777777" w:rsidR="00C36C43" w:rsidRPr="00EB48C4" w:rsidRDefault="00C36C43" w:rsidP="008F7F56">
                  <w:pPr>
                    <w:spacing w:after="0" w:line="240" w:lineRule="auto"/>
                    <w:rPr>
                      <w:rFonts w:ascii="Open Sans" w:hAnsi="Open Sans" w:cs="Open Sans"/>
                      <w:b/>
                      <w:color w:val="C00000"/>
                      <w:sz w:val="16"/>
                      <w:szCs w:val="16"/>
                    </w:rPr>
                  </w:pPr>
                  <w:r>
                    <w:rPr>
                      <w:rFonts w:ascii="Open Sans" w:hAnsi="Open Sans" w:cs="Open Sans"/>
                      <w:b/>
                      <w:color w:val="C00000"/>
                      <w:sz w:val="16"/>
                      <w:szCs w:val="16"/>
                    </w:rPr>
                    <w:t>IDENTIFICAZIONE E RINTRACCIABILITÀ</w:t>
                  </w:r>
                </w:p>
              </w:tc>
              <w:tc>
                <w:tcPr>
                  <w:tcW w:w="7221" w:type="dxa"/>
                  <w:vAlign w:val="center"/>
                </w:tcPr>
                <w:p w14:paraId="79D10786" w14:textId="77777777" w:rsidR="00C36C43" w:rsidRPr="00EB48C4" w:rsidRDefault="00C36C43" w:rsidP="008F7F56">
                  <w:pPr>
                    <w:spacing w:after="0" w:line="240" w:lineRule="auto"/>
                    <w:contextualSpacing/>
                    <w:rPr>
                      <w:rFonts w:ascii="Open Sans" w:hAnsi="Open Sans" w:cs="Open Sans"/>
                      <w:sz w:val="16"/>
                      <w:szCs w:val="16"/>
                    </w:rPr>
                  </w:pPr>
                </w:p>
                <w:p w14:paraId="631A9324"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L'organizzazione prevede l’identificazione del prodotto da realizzare e/o del servizio da erogare attraverso una denominazione conferita da AD. Tale univoca denominazione consente di identificare il prodotto/servizio nelle fasi del processo di produzione e nelle fasi del processo di assistenza.</w:t>
                  </w:r>
                </w:p>
                <w:p w14:paraId="0D8BC8D6" w14:textId="77777777" w:rsidR="00C36C43" w:rsidRPr="00EB48C4" w:rsidRDefault="00C36C43" w:rsidP="008F7F56">
                  <w:pPr>
                    <w:spacing w:after="0" w:line="240" w:lineRule="auto"/>
                    <w:contextualSpacing/>
                    <w:rPr>
                      <w:rFonts w:ascii="Open Sans" w:hAnsi="Open Sans" w:cs="Open Sans"/>
                      <w:sz w:val="16"/>
                      <w:szCs w:val="16"/>
                    </w:rPr>
                  </w:pPr>
                </w:p>
                <w:p w14:paraId="46A47DC7" w14:textId="0D0E92F0" w:rsidR="00C36C43" w:rsidRPr="00EB48C4" w:rsidRDefault="00C36C43" w:rsidP="008F7F56">
                  <w:pPr>
                    <w:spacing w:after="0"/>
                    <w:rPr>
                      <w:rFonts w:ascii="Open Sans" w:hAnsi="Open Sans" w:cs="Open Sans"/>
                      <w:b/>
                      <w:sz w:val="16"/>
                      <w:szCs w:val="16"/>
                    </w:rPr>
                  </w:pPr>
                  <w:r>
                    <w:rPr>
                      <w:rFonts w:ascii="Open Sans" w:hAnsi="Open Sans" w:cs="Open Sans"/>
                      <w:sz w:val="16"/>
                      <w:szCs w:val="16"/>
                    </w:rPr>
                    <w:t xml:space="preserve">AD denomina il prodotto/servizio in occasione della redazione del piano della produzione relativo al prodotto/servizio stesso </w:t>
                  </w:r>
                  <w:r>
                    <w:rPr>
                      <w:rFonts w:ascii="Open Sans" w:hAnsi="Open Sans" w:cs="Open Sans"/>
                      <w:b/>
                      <w:sz w:val="16"/>
                      <w:szCs w:val="16"/>
                    </w:rPr>
                    <w:t>MOD-815-A Piano della produzione</w:t>
                  </w:r>
                </w:p>
                <w:p w14:paraId="2F7A1270" w14:textId="77777777" w:rsidR="00C36C43" w:rsidRPr="00EB48C4" w:rsidRDefault="00C36C43" w:rsidP="008F7F56">
                  <w:pPr>
                    <w:spacing w:after="0"/>
                    <w:ind w:left="360"/>
                    <w:rPr>
                      <w:rFonts w:ascii="Open Sans" w:hAnsi="Open Sans" w:cs="Open Sans"/>
                      <w:b/>
                      <w:sz w:val="16"/>
                      <w:szCs w:val="16"/>
                    </w:rPr>
                  </w:pPr>
                </w:p>
                <w:p w14:paraId="79220FAD"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La rintracciabilità del prodotto/servizio è tenuta sotto controllo:</w:t>
                  </w:r>
                </w:p>
                <w:p w14:paraId="2AC05A82" w14:textId="77777777" w:rsidR="00C36C43" w:rsidRPr="00EB48C4" w:rsidRDefault="00C36C43" w:rsidP="008F7F56">
                  <w:pPr>
                    <w:spacing w:after="0" w:line="240" w:lineRule="auto"/>
                    <w:contextualSpacing/>
                    <w:rPr>
                      <w:rFonts w:ascii="Open Sans" w:hAnsi="Open Sans" w:cs="Open Sans"/>
                      <w:sz w:val="16"/>
                      <w:szCs w:val="16"/>
                    </w:rPr>
                  </w:pPr>
                </w:p>
                <w:p w14:paraId="305CEE0A" w14:textId="77777777" w:rsidR="00C36C43" w:rsidRPr="00EB48C4" w:rsidRDefault="00C36C43">
                  <w:pPr>
                    <w:numPr>
                      <w:ilvl w:val="0"/>
                      <w:numId w:val="12"/>
                    </w:numPr>
                    <w:spacing w:after="0" w:line="240" w:lineRule="auto"/>
                    <w:contextualSpacing/>
                    <w:rPr>
                      <w:rFonts w:ascii="Open Sans" w:hAnsi="Open Sans" w:cs="Open Sans"/>
                      <w:sz w:val="16"/>
                      <w:szCs w:val="16"/>
                    </w:rPr>
                  </w:pPr>
                  <w:r>
                    <w:rPr>
                      <w:rFonts w:ascii="Open Sans" w:hAnsi="Open Sans" w:cs="Open Sans"/>
                      <w:sz w:val="16"/>
                      <w:szCs w:val="16"/>
                    </w:rPr>
                    <w:t>Dal punto di vista della collocazione (valido solo per il prodotto)</w:t>
                  </w:r>
                </w:p>
                <w:p w14:paraId="7824D40A" w14:textId="77777777" w:rsidR="00C36C43" w:rsidRPr="00EB48C4" w:rsidRDefault="00C36C43">
                  <w:pPr>
                    <w:numPr>
                      <w:ilvl w:val="0"/>
                      <w:numId w:val="12"/>
                    </w:numPr>
                    <w:spacing w:after="0" w:line="240" w:lineRule="auto"/>
                    <w:contextualSpacing/>
                    <w:rPr>
                      <w:rFonts w:ascii="Open Sans" w:hAnsi="Open Sans" w:cs="Open Sans"/>
                      <w:sz w:val="16"/>
                      <w:szCs w:val="16"/>
                    </w:rPr>
                  </w:pPr>
                  <w:r>
                    <w:rPr>
                      <w:rFonts w:ascii="Open Sans" w:hAnsi="Open Sans" w:cs="Open Sans"/>
                      <w:sz w:val="16"/>
                      <w:szCs w:val="16"/>
                    </w:rPr>
                    <w:t>Dal punto di vista storico (cronologia eventi prodotto)</w:t>
                  </w:r>
                </w:p>
                <w:p w14:paraId="37E77EBE" w14:textId="77777777" w:rsidR="00C36C43" w:rsidRPr="00EB48C4" w:rsidRDefault="00C36C43">
                  <w:pPr>
                    <w:numPr>
                      <w:ilvl w:val="0"/>
                      <w:numId w:val="12"/>
                    </w:numPr>
                    <w:spacing w:after="0" w:line="240" w:lineRule="auto"/>
                    <w:contextualSpacing/>
                    <w:rPr>
                      <w:rFonts w:ascii="Open Sans" w:hAnsi="Open Sans" w:cs="Open Sans"/>
                      <w:sz w:val="16"/>
                      <w:szCs w:val="16"/>
                    </w:rPr>
                  </w:pPr>
                  <w:r>
                    <w:rPr>
                      <w:rFonts w:ascii="Open Sans" w:hAnsi="Open Sans" w:cs="Open Sans"/>
                      <w:sz w:val="16"/>
                      <w:szCs w:val="16"/>
                    </w:rPr>
                    <w:t>Dal punto di vista dello stato in cui il prodotto versa.</w:t>
                  </w:r>
                </w:p>
                <w:p w14:paraId="46F60348" w14:textId="77777777" w:rsidR="00C36C43" w:rsidRPr="00EB48C4" w:rsidRDefault="00C36C43" w:rsidP="008F7F56">
                  <w:pPr>
                    <w:spacing w:after="0" w:line="240" w:lineRule="auto"/>
                    <w:ind w:left="360"/>
                    <w:contextualSpacing/>
                    <w:rPr>
                      <w:rFonts w:ascii="Open Sans" w:hAnsi="Open Sans" w:cs="Open Sans"/>
                      <w:sz w:val="16"/>
                      <w:szCs w:val="16"/>
                    </w:rPr>
                  </w:pPr>
                </w:p>
                <w:p w14:paraId="66E8CD33" w14:textId="77777777" w:rsidR="00C36C43" w:rsidRPr="00EB48C4" w:rsidRDefault="00C36C43" w:rsidP="008F7F56">
                  <w:pPr>
                    <w:spacing w:after="0" w:line="240" w:lineRule="auto"/>
                    <w:contextualSpacing/>
                    <w:rPr>
                      <w:rFonts w:ascii="Open Sans" w:hAnsi="Open Sans" w:cs="Open Sans"/>
                      <w:sz w:val="16"/>
                      <w:szCs w:val="16"/>
                    </w:rPr>
                  </w:pPr>
                </w:p>
                <w:p w14:paraId="0C151AE3" w14:textId="235F258C" w:rsidR="00C36C43" w:rsidRPr="00EB48C4" w:rsidRDefault="00C36C43" w:rsidP="008F7F56">
                  <w:pPr>
                    <w:spacing w:after="0" w:line="240" w:lineRule="auto"/>
                    <w:contextualSpacing/>
                    <w:rPr>
                      <w:rFonts w:ascii="Open Sans" w:hAnsi="Open Sans" w:cs="Open Sans"/>
                      <w:b/>
                      <w:bCs/>
                      <w:sz w:val="16"/>
                      <w:szCs w:val="16"/>
                    </w:rPr>
                  </w:pPr>
                  <w:r>
                    <w:rPr>
                      <w:rFonts w:ascii="Open Sans" w:hAnsi="Open Sans" w:cs="Open Sans"/>
                      <w:sz w:val="16"/>
                      <w:szCs w:val="16"/>
                    </w:rPr>
                    <w:t xml:space="preserve">La documentazione che gestisce la rintracciabilità del prodotto/servizio è costituita da un modulo in cui tutte le attività compiute per la realizzazione del prodotto/servizio e per la relativa assistenza post-vendita sono registrate dagli operatori che le hanno eseguite </w:t>
                  </w:r>
                  <w:r>
                    <w:rPr>
                      <w:rFonts w:ascii="Open Sans" w:hAnsi="Open Sans" w:cs="Open Sans"/>
                      <w:b/>
                      <w:bCs/>
                      <w:sz w:val="16"/>
                      <w:szCs w:val="16"/>
                    </w:rPr>
                    <w:t>MOD-815-B Identificazione e rintracciabilità.</w:t>
                  </w:r>
                </w:p>
                <w:p w14:paraId="20B52586" w14:textId="77777777" w:rsidR="00C36C43" w:rsidRPr="00EB48C4" w:rsidRDefault="00C36C43" w:rsidP="008F7F56">
                  <w:pPr>
                    <w:spacing w:after="0" w:line="240" w:lineRule="auto"/>
                    <w:contextualSpacing/>
                    <w:rPr>
                      <w:rFonts w:ascii="Open Sans" w:hAnsi="Open Sans" w:cs="Open Sans"/>
                      <w:b/>
                      <w:bCs/>
                      <w:sz w:val="16"/>
                      <w:szCs w:val="16"/>
                    </w:rPr>
                  </w:pPr>
                </w:p>
                <w:p w14:paraId="606D3BDA" w14:textId="77777777" w:rsidR="00C36C43" w:rsidRPr="00EB48C4" w:rsidRDefault="00C36C43" w:rsidP="008F7F56">
                  <w:pPr>
                    <w:spacing w:after="0" w:line="240" w:lineRule="auto"/>
                    <w:contextualSpacing/>
                    <w:rPr>
                      <w:rFonts w:ascii="Open Sans" w:hAnsi="Open Sans" w:cs="Open Sans"/>
                      <w:i/>
                      <w:iCs/>
                      <w:sz w:val="16"/>
                      <w:szCs w:val="16"/>
                    </w:rPr>
                  </w:pPr>
                  <w:r>
                    <w:rPr>
                      <w:rFonts w:ascii="Open Sans" w:hAnsi="Open Sans" w:cs="Open Sans"/>
                      <w:i/>
                      <w:iCs/>
                      <w:sz w:val="16"/>
                      <w:szCs w:val="16"/>
                    </w:rPr>
                    <w:t>(per la peculiarità di tali moduli in relazione alle categorie di prodotti e servizi, il modulo è stato realizzato in forma semplice lasciando al giudizio dell’organizzazione l’eventuale implementazione di una modulistica più indicativa ed appropriata alle circostanze)</w:t>
                  </w:r>
                </w:p>
                <w:p w14:paraId="599E008C" w14:textId="77777777" w:rsidR="00C36C43" w:rsidRPr="00EB48C4" w:rsidRDefault="00C36C43" w:rsidP="008F7F56">
                  <w:pPr>
                    <w:spacing w:after="0" w:line="240" w:lineRule="auto"/>
                    <w:contextualSpacing/>
                    <w:rPr>
                      <w:rFonts w:ascii="Open Sans" w:hAnsi="Open Sans" w:cs="Open Sans"/>
                      <w:i/>
                      <w:iCs/>
                      <w:sz w:val="16"/>
                      <w:szCs w:val="16"/>
                    </w:rPr>
                  </w:pPr>
                </w:p>
                <w:p w14:paraId="1D87D959" w14:textId="77777777" w:rsidR="00C36C43" w:rsidRPr="00EB48C4" w:rsidRDefault="00C36C43" w:rsidP="008F7F56">
                  <w:pPr>
                    <w:spacing w:after="0" w:line="240" w:lineRule="auto"/>
                    <w:contextualSpacing/>
                    <w:rPr>
                      <w:rFonts w:ascii="Open Sans" w:hAnsi="Open Sans" w:cs="Open Sans"/>
                      <w:sz w:val="16"/>
                      <w:szCs w:val="16"/>
                    </w:rPr>
                  </w:pPr>
                </w:p>
                <w:p w14:paraId="7FA9E0AD"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In tale maniera è possibile conoscere:</w:t>
                  </w:r>
                </w:p>
                <w:p w14:paraId="331D59A4" w14:textId="77777777" w:rsidR="00C36C43" w:rsidRPr="00EB48C4" w:rsidRDefault="00C36C43">
                  <w:pPr>
                    <w:numPr>
                      <w:ilvl w:val="0"/>
                      <w:numId w:val="13"/>
                    </w:numPr>
                    <w:spacing w:after="0" w:line="240" w:lineRule="auto"/>
                    <w:contextualSpacing/>
                    <w:rPr>
                      <w:rFonts w:ascii="Open Sans" w:hAnsi="Open Sans" w:cs="Open Sans"/>
                      <w:sz w:val="16"/>
                      <w:szCs w:val="16"/>
                    </w:rPr>
                  </w:pPr>
                  <w:r>
                    <w:rPr>
                      <w:rFonts w:ascii="Open Sans" w:hAnsi="Open Sans" w:cs="Open Sans"/>
                      <w:sz w:val="16"/>
                      <w:szCs w:val="16"/>
                    </w:rPr>
                    <w:lastRenderedPageBreak/>
                    <w:t>Il luogo fisico in cui il prodotto e/o il semilavorato è collocato</w:t>
                  </w:r>
                </w:p>
                <w:p w14:paraId="0804A7BF" w14:textId="77777777" w:rsidR="00C36C43" w:rsidRPr="00EB48C4" w:rsidRDefault="00C36C43">
                  <w:pPr>
                    <w:numPr>
                      <w:ilvl w:val="0"/>
                      <w:numId w:val="13"/>
                    </w:numPr>
                    <w:spacing w:after="0" w:line="240" w:lineRule="auto"/>
                    <w:contextualSpacing/>
                    <w:rPr>
                      <w:rFonts w:ascii="Open Sans" w:hAnsi="Open Sans" w:cs="Open Sans"/>
                      <w:sz w:val="16"/>
                      <w:szCs w:val="16"/>
                    </w:rPr>
                  </w:pPr>
                  <w:r>
                    <w:rPr>
                      <w:rFonts w:ascii="Open Sans" w:hAnsi="Open Sans" w:cs="Open Sans"/>
                      <w:sz w:val="16"/>
                      <w:szCs w:val="16"/>
                    </w:rPr>
                    <w:t>La cronologia degli eventi relativi al prodotto/servizio</w:t>
                  </w:r>
                </w:p>
                <w:p w14:paraId="35A40295" w14:textId="77777777" w:rsidR="00C36C43" w:rsidRPr="00EB48C4" w:rsidRDefault="00C36C43">
                  <w:pPr>
                    <w:numPr>
                      <w:ilvl w:val="0"/>
                      <w:numId w:val="13"/>
                    </w:numPr>
                    <w:spacing w:after="0" w:line="240" w:lineRule="auto"/>
                    <w:contextualSpacing/>
                    <w:rPr>
                      <w:rFonts w:ascii="Open Sans" w:hAnsi="Open Sans" w:cs="Open Sans"/>
                      <w:sz w:val="16"/>
                      <w:szCs w:val="16"/>
                    </w:rPr>
                  </w:pPr>
                  <w:r>
                    <w:rPr>
                      <w:rFonts w:ascii="Open Sans" w:hAnsi="Open Sans" w:cs="Open Sans"/>
                      <w:sz w:val="16"/>
                      <w:szCs w:val="16"/>
                    </w:rPr>
                    <w:t>Lo stato in cui il prodotto versa in riferimento alle fasi dell’intero processo realizzativo</w:t>
                  </w:r>
                </w:p>
                <w:p w14:paraId="7003F0CF" w14:textId="77777777" w:rsidR="00C36C43" w:rsidRPr="00EB48C4" w:rsidRDefault="00C36C43">
                  <w:pPr>
                    <w:numPr>
                      <w:ilvl w:val="0"/>
                      <w:numId w:val="13"/>
                    </w:numPr>
                    <w:spacing w:after="0" w:line="240" w:lineRule="auto"/>
                    <w:contextualSpacing/>
                    <w:rPr>
                      <w:rFonts w:ascii="Open Sans" w:hAnsi="Open Sans" w:cs="Open Sans"/>
                      <w:sz w:val="16"/>
                      <w:szCs w:val="16"/>
                    </w:rPr>
                  </w:pPr>
                  <w:r>
                    <w:rPr>
                      <w:rFonts w:ascii="Open Sans" w:hAnsi="Open Sans" w:cs="Open Sans"/>
                      <w:sz w:val="16"/>
                      <w:szCs w:val="16"/>
                    </w:rPr>
                    <w:t>Il responsabile del controllo della sicurezza per le informazioni</w:t>
                  </w:r>
                </w:p>
                <w:p w14:paraId="623A1781" w14:textId="77777777" w:rsidR="00C36C43" w:rsidRPr="00EB48C4" w:rsidRDefault="00C36C43" w:rsidP="008F7F56">
                  <w:pPr>
                    <w:spacing w:after="0" w:line="240" w:lineRule="auto"/>
                    <w:contextualSpacing/>
                    <w:rPr>
                      <w:rFonts w:ascii="Open Sans" w:hAnsi="Open Sans" w:cs="Open Sans"/>
                      <w:sz w:val="16"/>
                      <w:szCs w:val="16"/>
                    </w:rPr>
                  </w:pPr>
                </w:p>
                <w:p w14:paraId="69A495B0" w14:textId="77777777" w:rsidR="00C36C43" w:rsidRPr="00EB48C4" w:rsidRDefault="00C36C43" w:rsidP="008F7F56">
                  <w:pPr>
                    <w:spacing w:after="0" w:line="240" w:lineRule="auto"/>
                    <w:contextualSpacing/>
                    <w:rPr>
                      <w:rFonts w:ascii="Open Sans" w:hAnsi="Open Sans" w:cs="Open Sans"/>
                      <w:sz w:val="16"/>
                      <w:szCs w:val="16"/>
                    </w:rPr>
                  </w:pPr>
                </w:p>
                <w:p w14:paraId="6A0F7B5E" w14:textId="77777777" w:rsidR="00C36C43" w:rsidRPr="00EB48C4" w:rsidRDefault="00C36C43" w:rsidP="008F7F56">
                  <w:pPr>
                    <w:spacing w:after="0" w:line="240" w:lineRule="auto"/>
                    <w:ind w:left="360"/>
                    <w:contextualSpacing/>
                    <w:rPr>
                      <w:rFonts w:ascii="Open Sans" w:hAnsi="Open Sans" w:cs="Open Sans"/>
                      <w:sz w:val="16"/>
                      <w:szCs w:val="16"/>
                    </w:rPr>
                  </w:pPr>
                </w:p>
              </w:tc>
            </w:tr>
            <w:tr w:rsidR="00C36C43" w:rsidRPr="00EB48C4" w14:paraId="6A0066FE" w14:textId="77777777" w:rsidTr="008F7F56">
              <w:tc>
                <w:tcPr>
                  <w:tcW w:w="3576" w:type="dxa"/>
                  <w:vAlign w:val="center"/>
                </w:tcPr>
                <w:p w14:paraId="7106AC8E" w14:textId="77777777" w:rsidR="00C36C43" w:rsidRPr="00EB48C4" w:rsidRDefault="00C36C43" w:rsidP="008F7F56">
                  <w:pPr>
                    <w:spacing w:after="0" w:line="240" w:lineRule="auto"/>
                    <w:rPr>
                      <w:rFonts w:ascii="Open Sans" w:hAnsi="Open Sans" w:cs="Open Sans"/>
                      <w:b/>
                      <w:color w:val="FFFFFF"/>
                      <w:sz w:val="16"/>
                      <w:szCs w:val="16"/>
                    </w:rPr>
                  </w:pPr>
                  <w:r>
                    <w:rPr>
                      <w:rFonts w:ascii="Open Sans" w:hAnsi="Open Sans" w:cs="Open Sans"/>
                      <w:b/>
                      <w:color w:val="C00000"/>
                      <w:sz w:val="16"/>
                      <w:szCs w:val="16"/>
                    </w:rPr>
                    <w:lastRenderedPageBreak/>
                    <w:t>VALIDAZIONE DELLA PRODUZIONE</w:t>
                  </w:r>
                </w:p>
              </w:tc>
              <w:tc>
                <w:tcPr>
                  <w:tcW w:w="7221" w:type="dxa"/>
                  <w:vAlign w:val="center"/>
                </w:tcPr>
                <w:p w14:paraId="2816C1B1" w14:textId="77777777" w:rsidR="00C36C43" w:rsidRPr="00EB48C4" w:rsidRDefault="00C36C43" w:rsidP="008F7F56">
                  <w:pPr>
                    <w:spacing w:after="0" w:line="240" w:lineRule="auto"/>
                    <w:contextualSpacing/>
                    <w:rPr>
                      <w:rFonts w:ascii="Open Sans" w:hAnsi="Open Sans" w:cs="Open Sans"/>
                      <w:sz w:val="16"/>
                      <w:szCs w:val="16"/>
                    </w:rPr>
                  </w:pPr>
                </w:p>
                <w:p w14:paraId="0C1171C1"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Tramite la validazione l’organizzazione intende dimostrare di essere in grado di ottenere i risultati specificati nel piano della produzione.</w:t>
                  </w:r>
                </w:p>
                <w:p w14:paraId="1445B369" w14:textId="77777777" w:rsidR="00C36C43" w:rsidRPr="00EB48C4" w:rsidRDefault="00C36C43" w:rsidP="008F7F56">
                  <w:pPr>
                    <w:spacing w:after="0" w:line="240" w:lineRule="auto"/>
                    <w:contextualSpacing/>
                    <w:rPr>
                      <w:rFonts w:ascii="Open Sans" w:hAnsi="Open Sans" w:cs="Open Sans"/>
                      <w:sz w:val="16"/>
                      <w:szCs w:val="16"/>
                    </w:rPr>
                  </w:pPr>
                </w:p>
                <w:p w14:paraId="510082C2"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La validazione del processo, infatti, è eseguita allo scopo di evitare che le carenze (o i pericoli per le informazioni) possano manifestarsi quando parte del prodotto/servizio è già stata compiuta e/o erogata.</w:t>
                  </w:r>
                </w:p>
                <w:p w14:paraId="1BA52E7C" w14:textId="77777777" w:rsidR="00C36C43" w:rsidRPr="00EB48C4" w:rsidRDefault="00C36C43" w:rsidP="008F7F56">
                  <w:pPr>
                    <w:spacing w:after="0" w:line="240" w:lineRule="auto"/>
                    <w:contextualSpacing/>
                    <w:rPr>
                      <w:rFonts w:ascii="Open Sans" w:hAnsi="Open Sans" w:cs="Open Sans"/>
                      <w:sz w:val="16"/>
                      <w:szCs w:val="16"/>
                    </w:rPr>
                  </w:pPr>
                </w:p>
                <w:p w14:paraId="2AF51501" w14:textId="77777777" w:rsidR="00C36C43" w:rsidRPr="00EB48C4" w:rsidRDefault="00C36C43" w:rsidP="008F7F56">
                  <w:pPr>
                    <w:spacing w:after="0" w:line="240" w:lineRule="auto"/>
                    <w:contextualSpacing/>
                    <w:rPr>
                      <w:rFonts w:ascii="Open Sans" w:hAnsi="Open Sans" w:cs="Open Sans"/>
                      <w:sz w:val="16"/>
                      <w:szCs w:val="16"/>
                    </w:rPr>
                  </w:pPr>
                </w:p>
                <w:p w14:paraId="1733858E"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La validazione del processo di produzione estende la verifica anche alle risorse tecniche e cioè agli asset della sicurezza che sono impiegati.</w:t>
                  </w:r>
                </w:p>
                <w:p w14:paraId="2E976949" w14:textId="77777777" w:rsidR="00C36C43" w:rsidRPr="00EB48C4" w:rsidRDefault="00C36C43" w:rsidP="008F7F56">
                  <w:pPr>
                    <w:spacing w:after="0" w:line="240" w:lineRule="auto"/>
                    <w:contextualSpacing/>
                    <w:rPr>
                      <w:rFonts w:ascii="Open Sans" w:hAnsi="Open Sans" w:cs="Open Sans"/>
                      <w:sz w:val="16"/>
                      <w:szCs w:val="16"/>
                    </w:rPr>
                  </w:pPr>
                </w:p>
                <w:p w14:paraId="01AEE10D" w14:textId="173D1741"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 xml:space="preserve">La validazione del processo di produzione è effettuata da RDP(PRODUZIONE) e registrata sul </w:t>
                  </w:r>
                  <w:r>
                    <w:rPr>
                      <w:rFonts w:ascii="Open Sans" w:hAnsi="Open Sans" w:cs="Open Sans"/>
                      <w:b/>
                      <w:sz w:val="16"/>
                      <w:szCs w:val="16"/>
                    </w:rPr>
                    <w:t>MOD-815-C Validazione della</w:t>
                  </w:r>
                  <w:r>
                    <w:rPr>
                      <w:rFonts w:ascii="Open Sans" w:hAnsi="Open Sans" w:cs="Open Sans"/>
                      <w:sz w:val="16"/>
                      <w:szCs w:val="16"/>
                    </w:rPr>
                    <w:t xml:space="preserve"> </w:t>
                  </w:r>
                  <w:r>
                    <w:rPr>
                      <w:rFonts w:ascii="Open Sans" w:hAnsi="Open Sans" w:cs="Open Sans"/>
                      <w:b/>
                      <w:bCs/>
                      <w:sz w:val="16"/>
                      <w:szCs w:val="16"/>
                    </w:rPr>
                    <w:t>produzione</w:t>
                  </w:r>
                  <w:r>
                    <w:rPr>
                      <w:rFonts w:ascii="Open Sans" w:hAnsi="Open Sans" w:cs="Open Sans"/>
                      <w:sz w:val="16"/>
                      <w:szCs w:val="16"/>
                    </w:rPr>
                    <w:t xml:space="preserve"> che viene redatto da RDP(PRODUZIONE) prima dell’inizio delle attività produttive.</w:t>
                  </w:r>
                </w:p>
                <w:p w14:paraId="2CFC66CC" w14:textId="77777777" w:rsidR="00C36C43" w:rsidRPr="00EB48C4" w:rsidRDefault="00C36C43" w:rsidP="008F7F56">
                  <w:pPr>
                    <w:spacing w:after="0" w:line="240" w:lineRule="auto"/>
                    <w:contextualSpacing/>
                    <w:rPr>
                      <w:rFonts w:ascii="Open Sans" w:hAnsi="Open Sans" w:cs="Open Sans"/>
                      <w:sz w:val="16"/>
                      <w:szCs w:val="16"/>
                    </w:rPr>
                  </w:pPr>
                </w:p>
              </w:tc>
            </w:tr>
            <w:tr w:rsidR="00C36C43" w:rsidRPr="00EB48C4" w14:paraId="7150E4E8" w14:textId="77777777" w:rsidTr="008F7F56">
              <w:tc>
                <w:tcPr>
                  <w:tcW w:w="3576" w:type="dxa"/>
                  <w:vAlign w:val="center"/>
                </w:tcPr>
                <w:p w14:paraId="2C7C08AC" w14:textId="77777777" w:rsidR="00C36C43" w:rsidRPr="00EB48C4" w:rsidRDefault="00C36C43" w:rsidP="008F7F56">
                  <w:pPr>
                    <w:spacing w:after="0" w:line="240" w:lineRule="auto"/>
                    <w:rPr>
                      <w:rFonts w:ascii="Open Sans" w:hAnsi="Open Sans" w:cs="Open Sans"/>
                      <w:b/>
                      <w:color w:val="FFFFFF"/>
                      <w:sz w:val="16"/>
                      <w:szCs w:val="16"/>
                    </w:rPr>
                  </w:pPr>
                  <w:r>
                    <w:rPr>
                      <w:rFonts w:ascii="Open Sans" w:hAnsi="Open Sans" w:cs="Open Sans"/>
                      <w:b/>
                      <w:color w:val="C00000"/>
                      <w:sz w:val="16"/>
                      <w:szCs w:val="16"/>
                    </w:rPr>
                    <w:t>RILASCIO E CONSEGNA</w:t>
                  </w:r>
                </w:p>
              </w:tc>
              <w:tc>
                <w:tcPr>
                  <w:tcW w:w="7221" w:type="dxa"/>
                  <w:vAlign w:val="center"/>
                </w:tcPr>
                <w:p w14:paraId="2D6585A1" w14:textId="77777777" w:rsidR="00C36C43" w:rsidRPr="00EB48C4" w:rsidRDefault="00C36C43" w:rsidP="008F7F56">
                  <w:pPr>
                    <w:spacing w:after="0" w:line="240" w:lineRule="auto"/>
                    <w:contextualSpacing/>
                    <w:rPr>
                      <w:rFonts w:ascii="Open Sans" w:hAnsi="Open Sans" w:cs="Open Sans"/>
                      <w:sz w:val="16"/>
                      <w:szCs w:val="16"/>
                    </w:rPr>
                  </w:pPr>
                </w:p>
                <w:p w14:paraId="2AC42E7B"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Il rilascio del prodotto/servizio genera due fasi di lavoro parallele: la fase correttiva e la fase evolutiva.</w:t>
                  </w:r>
                </w:p>
                <w:p w14:paraId="4337F8FA" w14:textId="77777777" w:rsidR="00C36C43" w:rsidRPr="00EB48C4" w:rsidRDefault="00C36C43" w:rsidP="008F7F56">
                  <w:pPr>
                    <w:spacing w:after="0" w:line="240" w:lineRule="auto"/>
                    <w:contextualSpacing/>
                    <w:rPr>
                      <w:rFonts w:ascii="Open Sans" w:hAnsi="Open Sans" w:cs="Open Sans"/>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tblGrid>
                  <w:tr w:rsidR="00C36C43" w:rsidRPr="00EB48C4" w14:paraId="1753B62E" w14:textId="77777777" w:rsidTr="002F7BD7">
                    <w:trPr>
                      <w:jc w:val="center"/>
                    </w:trPr>
                    <w:tc>
                      <w:tcPr>
                        <w:tcW w:w="6739" w:type="dxa"/>
                        <w:tcBorders>
                          <w:bottom w:val="single" w:sz="4" w:space="0" w:color="auto"/>
                        </w:tcBorders>
                        <w:shd w:val="clear" w:color="auto" w:fill="F2F2F2" w:themeFill="background1" w:themeFillShade="F2"/>
                      </w:tcPr>
                      <w:p w14:paraId="555775EC" w14:textId="77777777" w:rsidR="00C36C43" w:rsidRPr="00EB48C4" w:rsidRDefault="00C36C43" w:rsidP="008F7F56">
                        <w:pPr>
                          <w:spacing w:after="0" w:line="240" w:lineRule="auto"/>
                          <w:contextualSpacing/>
                          <w:rPr>
                            <w:rFonts w:ascii="Open Sans" w:hAnsi="Open Sans" w:cs="Open Sans"/>
                            <w:b/>
                            <w:sz w:val="16"/>
                            <w:szCs w:val="16"/>
                          </w:rPr>
                        </w:pPr>
                        <w:bookmarkStart w:id="12" w:name="OLE_LINK80"/>
                        <w:r>
                          <w:rPr>
                            <w:rFonts w:ascii="Open Sans" w:hAnsi="Open Sans" w:cs="Open Sans"/>
                            <w:b/>
                            <w:sz w:val="16"/>
                            <w:szCs w:val="16"/>
                          </w:rPr>
                          <w:t>FASE CORRETTIVA</w:t>
                        </w:r>
                      </w:p>
                    </w:tc>
                  </w:tr>
                  <w:tr w:rsidR="00C36C43" w:rsidRPr="00EB48C4" w14:paraId="28CC29ED" w14:textId="77777777" w:rsidTr="002F7BD7">
                    <w:trPr>
                      <w:jc w:val="center"/>
                    </w:trPr>
                    <w:tc>
                      <w:tcPr>
                        <w:tcW w:w="6739" w:type="dxa"/>
                        <w:shd w:val="clear" w:color="auto" w:fill="FFFFFF" w:themeFill="background1"/>
                      </w:tcPr>
                      <w:p w14:paraId="0180B537" w14:textId="77777777" w:rsidR="00C36C43" w:rsidRPr="00EB48C4" w:rsidRDefault="00C36C43" w:rsidP="008F7F56">
                        <w:pPr>
                          <w:spacing w:after="0" w:line="240" w:lineRule="auto"/>
                          <w:contextualSpacing/>
                          <w:rPr>
                            <w:rFonts w:ascii="Open Sans" w:hAnsi="Open Sans" w:cs="Open Sans"/>
                            <w:sz w:val="16"/>
                            <w:szCs w:val="16"/>
                          </w:rPr>
                        </w:pPr>
                      </w:p>
                      <w:p w14:paraId="41B4C2CA"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Quando una parte del prodotto/servizio viene ceduta/erogata al cliente questi la utilizza allo scopo di verificarne il corretto funzionamento nel suo ambito applicativo.</w:t>
                        </w:r>
                      </w:p>
                      <w:p w14:paraId="4EA1A7FC"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Durante l’utilizzo da parte del cliente, l’azienda acquisisce i feedback relativi agli errori da correggere.</w:t>
                        </w:r>
                      </w:p>
                      <w:p w14:paraId="2AB6435E" w14:textId="77777777" w:rsidR="00C36C43" w:rsidRPr="00EB48C4" w:rsidRDefault="00C36C43" w:rsidP="008F7F56">
                        <w:pPr>
                          <w:spacing w:after="0" w:line="240" w:lineRule="auto"/>
                          <w:contextualSpacing/>
                          <w:rPr>
                            <w:rFonts w:ascii="Open Sans" w:hAnsi="Open Sans" w:cs="Open Sans"/>
                            <w:sz w:val="16"/>
                            <w:szCs w:val="16"/>
                          </w:rPr>
                        </w:pPr>
                      </w:p>
                      <w:p w14:paraId="2D43384E" w14:textId="497959D2"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 xml:space="preserve">La   registrazione dei feedback del cliente, relativo al prodotto rilasciato, avviene nel </w:t>
                        </w:r>
                        <w:r>
                          <w:rPr>
                            <w:rFonts w:ascii="Open Sans" w:hAnsi="Open Sans" w:cs="Open Sans"/>
                            <w:b/>
                            <w:bCs/>
                            <w:sz w:val="16"/>
                            <w:szCs w:val="16"/>
                          </w:rPr>
                          <w:t>MOD-815-B Identificazione e rintracciabilità</w:t>
                        </w:r>
                        <w:r>
                          <w:rPr>
                            <w:rFonts w:ascii="Open Sans" w:hAnsi="Open Sans" w:cs="Open Sans"/>
                            <w:sz w:val="16"/>
                            <w:szCs w:val="16"/>
                          </w:rPr>
                          <w:t>: le informazioni sono inserite cronologicamente e sono utili ad una ricostruzione puntuale del lavoro svolto e dei rapporti intrattenuti con il cliente.</w:t>
                        </w:r>
                      </w:p>
                      <w:p w14:paraId="06D3C2EF" w14:textId="77777777" w:rsidR="00C36C43" w:rsidRPr="00EB48C4" w:rsidRDefault="00C36C43" w:rsidP="008F7F56">
                        <w:pPr>
                          <w:spacing w:after="0" w:line="240" w:lineRule="auto"/>
                          <w:contextualSpacing/>
                          <w:rPr>
                            <w:rFonts w:ascii="Open Sans" w:hAnsi="Open Sans" w:cs="Open Sans"/>
                            <w:sz w:val="16"/>
                            <w:szCs w:val="16"/>
                          </w:rPr>
                        </w:pPr>
                      </w:p>
                      <w:p w14:paraId="04E9FFF4"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Gli errori/rischi sono comunicati dal cliente e sono codificati da RDP(PRODUZIONE) il quale stabilisce inoltre le correzioni da apportare o più in generale le azioni da compiere, il responsabile e la scadenza.</w:t>
                        </w:r>
                      </w:p>
                      <w:p w14:paraId="200CDECD" w14:textId="77777777" w:rsidR="00C36C43" w:rsidRPr="00EB48C4" w:rsidRDefault="00C36C43" w:rsidP="008F7F56">
                        <w:pPr>
                          <w:spacing w:after="0" w:line="240" w:lineRule="auto"/>
                          <w:contextualSpacing/>
                          <w:rPr>
                            <w:rFonts w:ascii="Open Sans" w:hAnsi="Open Sans" w:cs="Open Sans"/>
                            <w:sz w:val="16"/>
                            <w:szCs w:val="16"/>
                          </w:rPr>
                        </w:pPr>
                      </w:p>
                    </w:tc>
                  </w:tr>
                  <w:bookmarkEnd w:id="12"/>
                </w:tbl>
                <w:p w14:paraId="3B713F91" w14:textId="77777777" w:rsidR="00C36C43" w:rsidRPr="00EB48C4" w:rsidRDefault="00C36C43" w:rsidP="008F7F56">
                  <w:pPr>
                    <w:spacing w:after="0" w:line="240" w:lineRule="auto"/>
                    <w:contextualSpacing/>
                    <w:rPr>
                      <w:rFonts w:ascii="Open Sans" w:hAnsi="Open Sans" w:cs="Open Sans"/>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tblGrid>
                  <w:tr w:rsidR="00C36C43" w:rsidRPr="00EB48C4" w14:paraId="5EDCAE3B" w14:textId="77777777" w:rsidTr="002F7BD7">
                    <w:trPr>
                      <w:jc w:val="center"/>
                    </w:trPr>
                    <w:tc>
                      <w:tcPr>
                        <w:tcW w:w="6739" w:type="dxa"/>
                        <w:tcBorders>
                          <w:bottom w:val="single" w:sz="4" w:space="0" w:color="auto"/>
                        </w:tcBorders>
                        <w:shd w:val="clear" w:color="auto" w:fill="F2F2F2" w:themeFill="background1" w:themeFillShade="F2"/>
                      </w:tcPr>
                      <w:p w14:paraId="02A068AF" w14:textId="77777777" w:rsidR="00C36C43" w:rsidRPr="00EB48C4" w:rsidRDefault="00C36C43" w:rsidP="008F7F56">
                        <w:pPr>
                          <w:spacing w:after="0" w:line="240" w:lineRule="auto"/>
                          <w:contextualSpacing/>
                          <w:rPr>
                            <w:rFonts w:ascii="Open Sans" w:hAnsi="Open Sans" w:cs="Open Sans"/>
                            <w:b/>
                            <w:sz w:val="16"/>
                            <w:szCs w:val="16"/>
                          </w:rPr>
                        </w:pPr>
                        <w:r>
                          <w:rPr>
                            <w:rFonts w:ascii="Open Sans" w:hAnsi="Open Sans" w:cs="Open Sans"/>
                            <w:b/>
                            <w:sz w:val="16"/>
                            <w:szCs w:val="16"/>
                          </w:rPr>
                          <w:t>FASE EVOLUTIVA</w:t>
                        </w:r>
                      </w:p>
                    </w:tc>
                  </w:tr>
                  <w:tr w:rsidR="00C36C43" w:rsidRPr="00EB48C4" w14:paraId="44FD596B" w14:textId="77777777" w:rsidTr="002F7BD7">
                    <w:trPr>
                      <w:jc w:val="center"/>
                    </w:trPr>
                    <w:tc>
                      <w:tcPr>
                        <w:tcW w:w="6739" w:type="dxa"/>
                        <w:shd w:val="clear" w:color="auto" w:fill="FFFFFF" w:themeFill="background1"/>
                      </w:tcPr>
                      <w:p w14:paraId="5314F12A" w14:textId="77777777" w:rsidR="00C36C43" w:rsidRPr="00EB48C4" w:rsidRDefault="00C36C43" w:rsidP="008F7F56">
                        <w:pPr>
                          <w:spacing w:after="0" w:line="240" w:lineRule="auto"/>
                          <w:contextualSpacing/>
                          <w:rPr>
                            <w:rFonts w:ascii="Open Sans" w:hAnsi="Open Sans" w:cs="Open Sans"/>
                            <w:sz w:val="16"/>
                            <w:szCs w:val="16"/>
                          </w:rPr>
                        </w:pPr>
                      </w:p>
                      <w:p w14:paraId="6574C008" w14:textId="11D9A8A4"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La parte di prodotto/servizio che non ha ancora raggiunto la completezza per poter essere rilasciata/erogata al cliente viene progressivamente sviluppata, conformemente a quanto prevede la progettazione. RDP(PRODUZIONE) provvede all’implementazione delle correzioni relative agli errori/rischi segnalati mediante i feedback del cliente.</w:t>
                        </w:r>
                      </w:p>
                      <w:p w14:paraId="4AF7E2B3" w14:textId="77777777" w:rsidR="00C36C43" w:rsidRPr="00EB48C4" w:rsidRDefault="00C36C43" w:rsidP="008F7F56">
                        <w:pPr>
                          <w:spacing w:after="0" w:line="240" w:lineRule="auto"/>
                          <w:contextualSpacing/>
                          <w:rPr>
                            <w:rFonts w:ascii="Open Sans" w:hAnsi="Open Sans" w:cs="Open Sans"/>
                            <w:sz w:val="16"/>
                            <w:szCs w:val="16"/>
                          </w:rPr>
                        </w:pPr>
                      </w:p>
                      <w:p w14:paraId="22C0C72B"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I rilasci che si susseguono fino alla definitiva consegna/erogazione sono tenuti sotto controllo mediante lo stato di versione espresso in maniera progressiva numerica.</w:t>
                        </w:r>
                      </w:p>
                      <w:p w14:paraId="58A583CD" w14:textId="77777777" w:rsidR="00C36C43" w:rsidRPr="00EB48C4" w:rsidRDefault="00C36C43" w:rsidP="008F7F56">
                        <w:pPr>
                          <w:spacing w:after="0" w:line="240" w:lineRule="auto"/>
                          <w:contextualSpacing/>
                          <w:rPr>
                            <w:rFonts w:ascii="Open Sans" w:hAnsi="Open Sans" w:cs="Open Sans"/>
                            <w:sz w:val="16"/>
                            <w:szCs w:val="16"/>
                          </w:rPr>
                        </w:pPr>
                      </w:p>
                      <w:p w14:paraId="60BE3EBD" w14:textId="3B5C39C8" w:rsidR="00C36C43" w:rsidRPr="00EB48C4" w:rsidRDefault="00C36C43" w:rsidP="008F7F56">
                        <w:pPr>
                          <w:spacing w:after="0" w:line="240" w:lineRule="auto"/>
                          <w:contextualSpacing/>
                          <w:rPr>
                            <w:rFonts w:ascii="Open Sans" w:hAnsi="Open Sans" w:cs="Open Sans"/>
                            <w:b/>
                            <w:bCs/>
                            <w:sz w:val="16"/>
                            <w:szCs w:val="16"/>
                          </w:rPr>
                        </w:pPr>
                        <w:r>
                          <w:rPr>
                            <w:rFonts w:ascii="Open Sans" w:hAnsi="Open Sans" w:cs="Open Sans"/>
                            <w:sz w:val="16"/>
                            <w:szCs w:val="16"/>
                          </w:rPr>
                          <w:t xml:space="preserve">La registrazione dei rilasci/erogazioni avviene nel </w:t>
                        </w:r>
                        <w:r>
                          <w:rPr>
                            <w:rFonts w:ascii="Open Sans" w:hAnsi="Open Sans" w:cs="Open Sans"/>
                            <w:b/>
                            <w:bCs/>
                            <w:sz w:val="16"/>
                            <w:szCs w:val="16"/>
                          </w:rPr>
                          <w:t>MOD-815-B Identificazione e rintracciabilità</w:t>
                        </w:r>
                      </w:p>
                      <w:p w14:paraId="7D79CEBE" w14:textId="77777777" w:rsidR="00C36C43" w:rsidRPr="00EB48C4" w:rsidRDefault="00C36C43" w:rsidP="008F7F56">
                        <w:pPr>
                          <w:spacing w:after="0" w:line="240" w:lineRule="auto"/>
                          <w:contextualSpacing/>
                          <w:rPr>
                            <w:rFonts w:ascii="Open Sans" w:hAnsi="Open Sans" w:cs="Open Sans"/>
                            <w:sz w:val="16"/>
                            <w:szCs w:val="16"/>
                          </w:rPr>
                        </w:pPr>
                      </w:p>
                    </w:tc>
                  </w:tr>
                </w:tbl>
                <w:p w14:paraId="465C243B" w14:textId="77777777" w:rsidR="00C36C43" w:rsidRPr="00EB48C4" w:rsidRDefault="00C36C43" w:rsidP="008F7F56">
                  <w:pPr>
                    <w:spacing w:after="0" w:line="240" w:lineRule="auto"/>
                    <w:contextualSpacing/>
                    <w:rPr>
                      <w:rFonts w:ascii="Open Sans" w:hAnsi="Open Sans" w:cs="Open Sans"/>
                      <w:sz w:val="16"/>
                      <w:szCs w:val="16"/>
                    </w:rPr>
                  </w:pPr>
                </w:p>
                <w:p w14:paraId="57E6B46A" w14:textId="0EA555CF"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lastRenderedPageBreak/>
                    <w:t xml:space="preserve">Il responsabile del rilascio è RDP(PRODUZIONE). La formalizzazione del rilascio è documentata dal </w:t>
                  </w:r>
                  <w:r>
                    <w:rPr>
                      <w:rFonts w:ascii="Open Sans" w:hAnsi="Open Sans" w:cs="Open Sans"/>
                      <w:b/>
                      <w:sz w:val="16"/>
                      <w:szCs w:val="16"/>
                    </w:rPr>
                    <w:t>MOD-815-D Rilascio del prodotto</w:t>
                  </w:r>
                  <w:r>
                    <w:rPr>
                      <w:rFonts w:ascii="Open Sans" w:hAnsi="Open Sans" w:cs="Open Sans"/>
                      <w:sz w:val="16"/>
                      <w:szCs w:val="16"/>
                    </w:rPr>
                    <w:t xml:space="preserve"> redatto da RDP(PRODUZIONE) ed approvato da RGSI.</w:t>
                  </w:r>
                </w:p>
                <w:p w14:paraId="48A41D33" w14:textId="77777777" w:rsidR="00C36C43" w:rsidRPr="00EB48C4" w:rsidRDefault="00C36C43" w:rsidP="008F7F56">
                  <w:pPr>
                    <w:spacing w:after="0" w:line="240" w:lineRule="auto"/>
                    <w:contextualSpacing/>
                    <w:rPr>
                      <w:rFonts w:ascii="Open Sans" w:hAnsi="Open Sans" w:cs="Open Sans"/>
                      <w:sz w:val="16"/>
                      <w:szCs w:val="16"/>
                    </w:rPr>
                  </w:pPr>
                </w:p>
                <w:p w14:paraId="5B010D6F"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La consegna/erogazione dell’intero prodotto/servizio dà compimento agli impegni contrattuali dell'organizzazione nei confronti del committente e viene accessoriata da una formale liberatoria, firmata dal cliente nella persona del legale rappresentante.</w:t>
                  </w:r>
                </w:p>
                <w:p w14:paraId="526D4858" w14:textId="77777777" w:rsidR="00C36C43" w:rsidRPr="00EB48C4" w:rsidRDefault="00C36C43" w:rsidP="008F7F56">
                  <w:pPr>
                    <w:spacing w:after="0" w:line="240" w:lineRule="auto"/>
                    <w:contextualSpacing/>
                    <w:rPr>
                      <w:rFonts w:ascii="Open Sans" w:hAnsi="Open Sans" w:cs="Open Sans"/>
                      <w:sz w:val="16"/>
                      <w:szCs w:val="16"/>
                    </w:rPr>
                  </w:pPr>
                </w:p>
                <w:p w14:paraId="457D3CD2"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La liberatoria attesta:</w:t>
                  </w:r>
                </w:p>
                <w:p w14:paraId="709330DC" w14:textId="77777777" w:rsidR="00C36C43" w:rsidRPr="00EB48C4" w:rsidRDefault="00C36C43" w:rsidP="008F7F56">
                  <w:pPr>
                    <w:spacing w:after="0" w:line="240" w:lineRule="auto"/>
                    <w:contextualSpacing/>
                    <w:rPr>
                      <w:rFonts w:ascii="Open Sans" w:hAnsi="Open Sans" w:cs="Open Sans"/>
                      <w:sz w:val="16"/>
                      <w:szCs w:val="16"/>
                    </w:rPr>
                  </w:pPr>
                </w:p>
                <w:p w14:paraId="59C64954" w14:textId="77777777" w:rsidR="00C36C43" w:rsidRPr="00EB48C4" w:rsidRDefault="00C36C43">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L’adempimento del contratto</w:t>
                  </w:r>
                </w:p>
                <w:p w14:paraId="26F7FA74" w14:textId="77777777" w:rsidR="00C36C43" w:rsidRPr="00EB48C4" w:rsidRDefault="00C36C43">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La piena soddisfazione di tutte le richieste del cliente</w:t>
                  </w:r>
                </w:p>
                <w:p w14:paraId="124FECF0" w14:textId="77777777" w:rsidR="00C36C43" w:rsidRPr="00EB48C4" w:rsidRDefault="00C36C43">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Il rispetto delle modalità di erogazione previste</w:t>
                  </w:r>
                </w:p>
                <w:p w14:paraId="1F4180E4" w14:textId="77777777" w:rsidR="00C36C43" w:rsidRPr="00EB48C4" w:rsidRDefault="00C36C43">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Il rispetto dei requisiti di sicurezza per le informazioni</w:t>
                  </w:r>
                </w:p>
                <w:p w14:paraId="2EFA6C2B" w14:textId="77777777" w:rsidR="00C36C43" w:rsidRPr="00EB48C4" w:rsidRDefault="00C36C43" w:rsidP="008F7F56">
                  <w:pPr>
                    <w:spacing w:after="0" w:line="240" w:lineRule="auto"/>
                    <w:contextualSpacing/>
                    <w:rPr>
                      <w:rFonts w:ascii="Open Sans" w:hAnsi="Open Sans" w:cs="Open Sans"/>
                      <w:sz w:val="16"/>
                      <w:szCs w:val="16"/>
                    </w:rPr>
                  </w:pPr>
                </w:p>
                <w:p w14:paraId="231CB3E4" w14:textId="74F17099"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 xml:space="preserve">Ove per ragioni merceologiche sarebbe più appropriato parlare di "consegna" invece di "rilascio", tale operazione va documentata nel modulo </w:t>
                  </w:r>
                  <w:r>
                    <w:rPr>
                      <w:rFonts w:ascii="Open Sans" w:hAnsi="Open Sans" w:cs="Open Sans"/>
                      <w:b/>
                      <w:sz w:val="16"/>
                      <w:szCs w:val="16"/>
                    </w:rPr>
                    <w:t>MOD-815-E Consegna del prodotto</w:t>
                  </w:r>
                  <w:r>
                    <w:rPr>
                      <w:rFonts w:ascii="Open Sans" w:hAnsi="Open Sans" w:cs="Open Sans"/>
                      <w:sz w:val="16"/>
                      <w:szCs w:val="16"/>
                    </w:rPr>
                    <w:t xml:space="preserve"> redatto dal RDP(PRODUZIONE) e approvato da RGSI. Il MOD in questione può essere sottoscritto in calce anche dal cliente.</w:t>
                  </w:r>
                </w:p>
                <w:p w14:paraId="1F2DF8A3" w14:textId="77777777" w:rsidR="00C36C43" w:rsidRPr="00EB48C4" w:rsidRDefault="00C36C43" w:rsidP="008F7F56">
                  <w:pPr>
                    <w:spacing w:after="0" w:line="240" w:lineRule="auto"/>
                    <w:contextualSpacing/>
                    <w:rPr>
                      <w:rFonts w:ascii="Open Sans" w:hAnsi="Open Sans" w:cs="Open Sans"/>
                      <w:sz w:val="16"/>
                      <w:szCs w:val="16"/>
                    </w:rPr>
                  </w:pPr>
                </w:p>
                <w:p w14:paraId="41A851A4"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 xml:space="preserve">Rilascio e consegna sono fasi del sistema di gestione, la firma che esprime il "benestare" del cliente, in tali circostanze, deve essere raccolta sui documenti ufficiali appositamente concepiti dall'Amministrazione per la gestione del contratto. </w:t>
                  </w:r>
                </w:p>
              </w:tc>
            </w:tr>
            <w:tr w:rsidR="00C36C43" w:rsidRPr="00EB48C4" w14:paraId="443E9E82" w14:textId="77777777" w:rsidTr="008F7F56">
              <w:tc>
                <w:tcPr>
                  <w:tcW w:w="3576" w:type="dxa"/>
                  <w:vAlign w:val="center"/>
                </w:tcPr>
                <w:p w14:paraId="476A7A70" w14:textId="77777777" w:rsidR="00C36C43" w:rsidRPr="00EB48C4" w:rsidRDefault="00C36C43" w:rsidP="008F7F56">
                  <w:pPr>
                    <w:spacing w:after="0" w:line="240" w:lineRule="auto"/>
                    <w:rPr>
                      <w:rFonts w:ascii="Open Sans" w:hAnsi="Open Sans" w:cs="Open Sans"/>
                      <w:b/>
                      <w:color w:val="FFFFFF"/>
                      <w:sz w:val="16"/>
                      <w:szCs w:val="16"/>
                    </w:rPr>
                  </w:pPr>
                  <w:r>
                    <w:rPr>
                      <w:rFonts w:ascii="Open Sans" w:hAnsi="Open Sans" w:cs="Open Sans"/>
                      <w:b/>
                      <w:color w:val="C00000"/>
                      <w:sz w:val="16"/>
                      <w:szCs w:val="16"/>
                    </w:rPr>
                    <w:lastRenderedPageBreak/>
                    <w:t>PROPRIETÀ DEL CLIENTE</w:t>
                  </w:r>
                </w:p>
              </w:tc>
              <w:tc>
                <w:tcPr>
                  <w:tcW w:w="7221" w:type="dxa"/>
                  <w:vAlign w:val="center"/>
                </w:tcPr>
                <w:p w14:paraId="5AE7F2BA" w14:textId="77777777" w:rsidR="00C36C43" w:rsidRPr="00EB48C4" w:rsidRDefault="00C36C43" w:rsidP="008F7F56">
                  <w:pPr>
                    <w:spacing w:after="0" w:line="240" w:lineRule="auto"/>
                    <w:contextualSpacing/>
                    <w:rPr>
                      <w:rFonts w:ascii="Open Sans" w:hAnsi="Open Sans" w:cs="Open Sans"/>
                      <w:sz w:val="16"/>
                      <w:szCs w:val="16"/>
                    </w:rPr>
                  </w:pPr>
                </w:p>
                <w:p w14:paraId="0F57B3D2" w14:textId="00CAEC54"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L'organizzazione tratta le informazioni di proprietà del cliente che, a prescindere che siano contenute in supporti cartacei o elettronici, sono protette dall'applicazione in generale dei controlli di sicurezza stabiliti nelle procedure.</w:t>
                  </w:r>
                </w:p>
                <w:p w14:paraId="329A487F" w14:textId="77777777" w:rsidR="00C36C43" w:rsidRPr="00EB48C4" w:rsidRDefault="00C36C43" w:rsidP="008F7F56">
                  <w:pPr>
                    <w:spacing w:after="0" w:line="240" w:lineRule="auto"/>
                    <w:contextualSpacing/>
                    <w:rPr>
                      <w:rFonts w:ascii="Open Sans" w:hAnsi="Open Sans" w:cs="Open Sans"/>
                      <w:sz w:val="16"/>
                      <w:szCs w:val="16"/>
                    </w:rPr>
                  </w:pPr>
                </w:p>
                <w:p w14:paraId="63DBF55E"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La proprietà che il cliente ha reso disponibile all'organizzazione potrebbe consistere anche in asset quali: computer, supporti magnetici, server, infrastrutture di rete, impianti e dispositivi, impiegati per la sicurezza delle informazioni.</w:t>
                  </w:r>
                </w:p>
                <w:p w14:paraId="0861110F" w14:textId="77777777" w:rsidR="00C36C43" w:rsidRPr="00EB48C4" w:rsidRDefault="00C36C43" w:rsidP="008F7F56">
                  <w:pPr>
                    <w:spacing w:after="0" w:line="240" w:lineRule="auto"/>
                    <w:contextualSpacing/>
                    <w:rPr>
                      <w:rFonts w:ascii="Open Sans" w:hAnsi="Open Sans" w:cs="Open Sans"/>
                      <w:sz w:val="16"/>
                      <w:szCs w:val="16"/>
                    </w:rPr>
                  </w:pPr>
                </w:p>
                <w:p w14:paraId="0ED8343C"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L’organizzazione, in riferimento a tali beni, dedica cura ed attenzione alla proprietà del cliente (informazioni ed asset per la sicurezza).</w:t>
                  </w:r>
                </w:p>
                <w:p w14:paraId="175895BA" w14:textId="77777777" w:rsidR="00C36C43" w:rsidRPr="00EB48C4" w:rsidRDefault="00C36C43" w:rsidP="008F7F56">
                  <w:pPr>
                    <w:spacing w:after="0" w:line="240" w:lineRule="auto"/>
                    <w:contextualSpacing/>
                    <w:rPr>
                      <w:rFonts w:ascii="Open Sans" w:hAnsi="Open Sans" w:cs="Open Sans"/>
                      <w:sz w:val="16"/>
                      <w:szCs w:val="16"/>
                    </w:rPr>
                  </w:pPr>
                </w:p>
                <w:p w14:paraId="3C74AF53" w14:textId="3A1ED92D"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 xml:space="preserve">L'organizzazione provvede all’identificazione della proprietà del cliente attraverso una denominazione ed una registrazione nel </w:t>
                  </w:r>
                  <w:r>
                    <w:rPr>
                      <w:rFonts w:ascii="Open Sans" w:hAnsi="Open Sans" w:cs="Open Sans"/>
                      <w:b/>
                      <w:sz w:val="16"/>
                      <w:szCs w:val="16"/>
                    </w:rPr>
                    <w:t>MOD-815- F Proprietà del cliente</w:t>
                  </w:r>
                  <w:r>
                    <w:rPr>
                      <w:rFonts w:ascii="Open Sans" w:hAnsi="Open Sans" w:cs="Open Sans"/>
                      <w:sz w:val="16"/>
                      <w:szCs w:val="16"/>
                    </w:rPr>
                    <w:t>.</w:t>
                  </w:r>
                </w:p>
                <w:p w14:paraId="6376EA2D"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AD denomina l’oggetto di proprietà del cliente.</w:t>
                  </w:r>
                </w:p>
                <w:p w14:paraId="6402B72F" w14:textId="77777777" w:rsidR="00C36C43" w:rsidRPr="00EB48C4" w:rsidRDefault="00C36C43" w:rsidP="008F7F56">
                  <w:pPr>
                    <w:spacing w:after="0" w:line="240" w:lineRule="auto"/>
                    <w:contextualSpacing/>
                    <w:rPr>
                      <w:rFonts w:ascii="Open Sans" w:hAnsi="Open Sans" w:cs="Open Sans"/>
                      <w:sz w:val="16"/>
                      <w:szCs w:val="16"/>
                    </w:rPr>
                  </w:pPr>
                </w:p>
                <w:p w14:paraId="573A630F"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Tutte le attività compiute sull’oggetto di proprietà del cliente (anche semplicemente il suo ingresso e la sua custodia nei locali aziendali) sono registrate dagli operatori che le hanno eseguite.</w:t>
                  </w:r>
                </w:p>
                <w:p w14:paraId="75F7203F"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In tale maniera è possibile controllare, proteggere e mantenere la proprietà del cliente (informazioni ed asset per la sicurezza).</w:t>
                  </w:r>
                </w:p>
                <w:p w14:paraId="249CFD03" w14:textId="77777777" w:rsidR="00C36C43" w:rsidRPr="00EB48C4" w:rsidRDefault="00C36C43" w:rsidP="008F7F56">
                  <w:pPr>
                    <w:spacing w:after="0" w:line="240" w:lineRule="auto"/>
                    <w:contextualSpacing/>
                    <w:rPr>
                      <w:rFonts w:ascii="Open Sans" w:hAnsi="Open Sans" w:cs="Open Sans"/>
                      <w:sz w:val="16"/>
                      <w:szCs w:val="16"/>
                    </w:rPr>
                  </w:pPr>
                </w:p>
                <w:p w14:paraId="35A313C3"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L’oggetto di proprietà è sottoposto al processo di identificazione e rintracciabilità e pertanto la rintracciabilità dell’oggetto è tenuta sotto controllo:</w:t>
                  </w:r>
                </w:p>
                <w:p w14:paraId="4C39F81B" w14:textId="77777777" w:rsidR="00C36C43" w:rsidRPr="00EB48C4" w:rsidRDefault="00C36C43" w:rsidP="008F7F56">
                  <w:pPr>
                    <w:spacing w:after="0" w:line="240" w:lineRule="auto"/>
                    <w:contextualSpacing/>
                    <w:rPr>
                      <w:rFonts w:ascii="Open Sans" w:hAnsi="Open Sans" w:cs="Open Sans"/>
                      <w:sz w:val="16"/>
                      <w:szCs w:val="16"/>
                    </w:rPr>
                  </w:pPr>
                </w:p>
                <w:p w14:paraId="66EFFC99" w14:textId="77777777" w:rsidR="00C36C43" w:rsidRPr="00EB48C4" w:rsidRDefault="00C36C43">
                  <w:pPr>
                    <w:numPr>
                      <w:ilvl w:val="0"/>
                      <w:numId w:val="15"/>
                    </w:numPr>
                    <w:spacing w:after="0" w:line="240" w:lineRule="auto"/>
                    <w:contextualSpacing/>
                    <w:rPr>
                      <w:rFonts w:ascii="Open Sans" w:hAnsi="Open Sans" w:cs="Open Sans"/>
                      <w:sz w:val="16"/>
                      <w:szCs w:val="16"/>
                    </w:rPr>
                  </w:pPr>
                  <w:r>
                    <w:rPr>
                      <w:rFonts w:ascii="Open Sans" w:hAnsi="Open Sans" w:cs="Open Sans"/>
                      <w:sz w:val="16"/>
                      <w:szCs w:val="16"/>
                    </w:rPr>
                    <w:t>Dal punto di vista della collocazione</w:t>
                  </w:r>
                </w:p>
                <w:p w14:paraId="1FBA5CCA" w14:textId="77777777" w:rsidR="00C36C43" w:rsidRPr="00EB48C4" w:rsidRDefault="00C36C43">
                  <w:pPr>
                    <w:numPr>
                      <w:ilvl w:val="0"/>
                      <w:numId w:val="15"/>
                    </w:numPr>
                    <w:spacing w:after="0" w:line="240" w:lineRule="auto"/>
                    <w:contextualSpacing/>
                    <w:rPr>
                      <w:rFonts w:ascii="Open Sans" w:hAnsi="Open Sans" w:cs="Open Sans"/>
                      <w:sz w:val="16"/>
                      <w:szCs w:val="16"/>
                    </w:rPr>
                  </w:pPr>
                  <w:r>
                    <w:rPr>
                      <w:rFonts w:ascii="Open Sans" w:hAnsi="Open Sans" w:cs="Open Sans"/>
                      <w:sz w:val="16"/>
                      <w:szCs w:val="16"/>
                    </w:rPr>
                    <w:t>Dal punto di vista storico</w:t>
                  </w:r>
                </w:p>
                <w:p w14:paraId="4B8677BD" w14:textId="77777777" w:rsidR="00C36C43" w:rsidRPr="00EB48C4" w:rsidRDefault="00C36C43">
                  <w:pPr>
                    <w:numPr>
                      <w:ilvl w:val="0"/>
                      <w:numId w:val="15"/>
                    </w:numPr>
                    <w:spacing w:after="0" w:line="240" w:lineRule="auto"/>
                    <w:contextualSpacing/>
                    <w:rPr>
                      <w:rFonts w:ascii="Open Sans" w:hAnsi="Open Sans" w:cs="Open Sans"/>
                      <w:sz w:val="16"/>
                      <w:szCs w:val="16"/>
                    </w:rPr>
                  </w:pPr>
                  <w:r>
                    <w:rPr>
                      <w:rFonts w:ascii="Open Sans" w:hAnsi="Open Sans" w:cs="Open Sans"/>
                      <w:sz w:val="16"/>
                      <w:szCs w:val="16"/>
                    </w:rPr>
                    <w:t>Dal punto di vista dello stato in cui l’oggetto versa in riferimento alla sicurezza delle informazioni</w:t>
                  </w:r>
                </w:p>
                <w:p w14:paraId="00AC7D02" w14:textId="77777777" w:rsidR="00C36C43" w:rsidRPr="00EB48C4" w:rsidRDefault="00C36C43" w:rsidP="008F7F56">
                  <w:pPr>
                    <w:spacing w:after="0" w:line="240" w:lineRule="auto"/>
                    <w:contextualSpacing/>
                    <w:rPr>
                      <w:rFonts w:ascii="Open Sans" w:hAnsi="Open Sans" w:cs="Open Sans"/>
                      <w:sz w:val="16"/>
                      <w:szCs w:val="16"/>
                    </w:rPr>
                  </w:pPr>
                </w:p>
                <w:p w14:paraId="7444660D"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In tale maniera è possibile conoscere:</w:t>
                  </w:r>
                </w:p>
                <w:p w14:paraId="7F0C06FE" w14:textId="77777777" w:rsidR="00C36C43" w:rsidRPr="00EB48C4" w:rsidRDefault="00C36C43" w:rsidP="008F7F56">
                  <w:pPr>
                    <w:spacing w:after="0" w:line="240" w:lineRule="auto"/>
                    <w:contextualSpacing/>
                    <w:rPr>
                      <w:rFonts w:ascii="Open Sans" w:hAnsi="Open Sans" w:cs="Open Sans"/>
                      <w:sz w:val="16"/>
                      <w:szCs w:val="16"/>
                    </w:rPr>
                  </w:pPr>
                </w:p>
                <w:p w14:paraId="0B7536D6" w14:textId="77777777" w:rsidR="00C36C43" w:rsidRPr="00EB48C4" w:rsidRDefault="00C36C43">
                  <w:pPr>
                    <w:numPr>
                      <w:ilvl w:val="0"/>
                      <w:numId w:val="16"/>
                    </w:numPr>
                    <w:spacing w:after="0" w:line="240" w:lineRule="auto"/>
                    <w:contextualSpacing/>
                    <w:rPr>
                      <w:rFonts w:ascii="Open Sans" w:hAnsi="Open Sans" w:cs="Open Sans"/>
                      <w:sz w:val="16"/>
                      <w:szCs w:val="16"/>
                    </w:rPr>
                  </w:pPr>
                  <w:r>
                    <w:rPr>
                      <w:rFonts w:ascii="Open Sans" w:hAnsi="Open Sans" w:cs="Open Sans"/>
                      <w:sz w:val="16"/>
                      <w:szCs w:val="16"/>
                    </w:rPr>
                    <w:t>Il luogo fisico in cui l’oggetto è collocato</w:t>
                  </w:r>
                </w:p>
                <w:p w14:paraId="2AC56D43" w14:textId="77777777" w:rsidR="00C36C43" w:rsidRPr="00EB48C4" w:rsidRDefault="00C36C43">
                  <w:pPr>
                    <w:numPr>
                      <w:ilvl w:val="0"/>
                      <w:numId w:val="16"/>
                    </w:numPr>
                    <w:spacing w:after="0" w:line="240" w:lineRule="auto"/>
                    <w:contextualSpacing/>
                    <w:rPr>
                      <w:rFonts w:ascii="Open Sans" w:hAnsi="Open Sans" w:cs="Open Sans"/>
                      <w:sz w:val="16"/>
                      <w:szCs w:val="16"/>
                    </w:rPr>
                  </w:pPr>
                  <w:r>
                    <w:rPr>
                      <w:rFonts w:ascii="Open Sans" w:hAnsi="Open Sans" w:cs="Open Sans"/>
                      <w:sz w:val="16"/>
                      <w:szCs w:val="16"/>
                    </w:rPr>
                    <w:t>La cronologia degli eventi relativi all’oggetto</w:t>
                  </w:r>
                </w:p>
                <w:p w14:paraId="72FD5BAF" w14:textId="77777777" w:rsidR="00C36C43" w:rsidRPr="00EB48C4" w:rsidRDefault="00C36C43">
                  <w:pPr>
                    <w:numPr>
                      <w:ilvl w:val="0"/>
                      <w:numId w:val="16"/>
                    </w:numPr>
                    <w:spacing w:after="0" w:line="240" w:lineRule="auto"/>
                    <w:contextualSpacing/>
                    <w:rPr>
                      <w:rFonts w:ascii="Open Sans" w:hAnsi="Open Sans" w:cs="Open Sans"/>
                      <w:b/>
                      <w:bCs/>
                      <w:i/>
                      <w:iCs/>
                      <w:sz w:val="16"/>
                      <w:szCs w:val="16"/>
                    </w:rPr>
                  </w:pPr>
                  <w:r>
                    <w:rPr>
                      <w:rFonts w:ascii="Open Sans" w:hAnsi="Open Sans" w:cs="Open Sans"/>
                      <w:sz w:val="16"/>
                      <w:szCs w:val="16"/>
                    </w:rPr>
                    <w:t xml:space="preserve">Lo stato dell’oggetto </w:t>
                  </w:r>
                  <w:r>
                    <w:rPr>
                      <w:rFonts w:ascii="Open Sans" w:hAnsi="Open Sans" w:cs="Open Sans"/>
                      <w:b/>
                      <w:bCs/>
                      <w:i/>
                      <w:iCs/>
                      <w:sz w:val="16"/>
                      <w:szCs w:val="16"/>
                    </w:rPr>
                    <w:t>(in sicurezza o a rischio)</w:t>
                  </w:r>
                </w:p>
                <w:p w14:paraId="7CB33930" w14:textId="77777777" w:rsidR="00C36C43" w:rsidRPr="00EB48C4" w:rsidRDefault="00C36C43" w:rsidP="008F7F56">
                  <w:pPr>
                    <w:spacing w:after="0" w:line="240" w:lineRule="auto"/>
                    <w:contextualSpacing/>
                    <w:rPr>
                      <w:rFonts w:ascii="Open Sans" w:hAnsi="Open Sans" w:cs="Open Sans"/>
                      <w:sz w:val="16"/>
                      <w:szCs w:val="16"/>
                    </w:rPr>
                  </w:pPr>
                </w:p>
                <w:p w14:paraId="02A5E6F2"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lastRenderedPageBreak/>
                    <w:t>Le registrazioni e le notifiche sono effettuate da RDP(PRODUZIONE) e conservate sotto la sua responsabilità.</w:t>
                  </w:r>
                </w:p>
                <w:p w14:paraId="319972CF" w14:textId="77777777" w:rsidR="00C36C43" w:rsidRPr="00EB48C4" w:rsidRDefault="00C36C43" w:rsidP="008F7F56">
                  <w:pPr>
                    <w:spacing w:after="0" w:line="240" w:lineRule="auto"/>
                    <w:contextualSpacing/>
                    <w:rPr>
                      <w:rFonts w:ascii="Open Sans" w:hAnsi="Open Sans" w:cs="Open Sans"/>
                      <w:sz w:val="16"/>
                      <w:szCs w:val="16"/>
                    </w:rPr>
                  </w:pPr>
                </w:p>
                <w:p w14:paraId="3FBDEA2F" w14:textId="77777777" w:rsidR="00C36C43"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In caso di danneggiamento, perdita o condizioni inadeguate per l’utilizzo, RDP(PRODUZIONE) notifica lo stato della proprietà (informazioni ed asset per la sicurezza) all'alta direzione e, di conseguenza, al cliente.</w:t>
                  </w:r>
                </w:p>
                <w:p w14:paraId="3BB920D9" w14:textId="77777777" w:rsidR="00EB48C4" w:rsidRDefault="00EB48C4" w:rsidP="008F7F56">
                  <w:pPr>
                    <w:spacing w:after="0" w:line="240" w:lineRule="auto"/>
                    <w:contextualSpacing/>
                    <w:rPr>
                      <w:rFonts w:ascii="Open Sans" w:hAnsi="Open Sans" w:cs="Open Sans"/>
                      <w:sz w:val="16"/>
                      <w:szCs w:val="16"/>
                    </w:rPr>
                  </w:pPr>
                </w:p>
                <w:p w14:paraId="66D63F13" w14:textId="77777777" w:rsidR="00EB48C4" w:rsidRPr="00EB48C4" w:rsidRDefault="00EB48C4" w:rsidP="008F7F56">
                  <w:pPr>
                    <w:spacing w:after="0" w:line="240" w:lineRule="auto"/>
                    <w:contextualSpacing/>
                    <w:rPr>
                      <w:rFonts w:ascii="Open Sans" w:hAnsi="Open Sans" w:cs="Open Sans"/>
                      <w:sz w:val="16"/>
                      <w:szCs w:val="16"/>
                    </w:rPr>
                  </w:pPr>
                </w:p>
              </w:tc>
            </w:tr>
            <w:tr w:rsidR="00C36C43" w:rsidRPr="00EB48C4" w14:paraId="52766C4F" w14:textId="77777777" w:rsidTr="008F7F56">
              <w:tc>
                <w:tcPr>
                  <w:tcW w:w="3576" w:type="dxa"/>
                  <w:vAlign w:val="center"/>
                </w:tcPr>
                <w:p w14:paraId="29FB6240" w14:textId="77777777" w:rsidR="00EB48C4" w:rsidRDefault="00EB48C4" w:rsidP="008F7F56">
                  <w:pPr>
                    <w:spacing w:after="0" w:line="240" w:lineRule="auto"/>
                    <w:rPr>
                      <w:rFonts w:ascii="Open Sans" w:hAnsi="Open Sans" w:cs="Open Sans"/>
                      <w:b/>
                      <w:color w:val="C00000"/>
                      <w:sz w:val="16"/>
                      <w:szCs w:val="16"/>
                    </w:rPr>
                  </w:pPr>
                </w:p>
                <w:p w14:paraId="70028231" w14:textId="77777777" w:rsidR="00EB48C4" w:rsidRDefault="00EB48C4" w:rsidP="008F7F56">
                  <w:pPr>
                    <w:spacing w:after="0" w:line="240" w:lineRule="auto"/>
                    <w:rPr>
                      <w:rFonts w:ascii="Open Sans" w:hAnsi="Open Sans" w:cs="Open Sans"/>
                      <w:b/>
                      <w:color w:val="C00000"/>
                      <w:sz w:val="16"/>
                      <w:szCs w:val="16"/>
                    </w:rPr>
                  </w:pPr>
                </w:p>
                <w:p w14:paraId="3153BC91" w14:textId="2BF4F908" w:rsidR="00C36C43" w:rsidRPr="00EB48C4" w:rsidRDefault="00C36C43" w:rsidP="008F7F56">
                  <w:pPr>
                    <w:spacing w:after="0" w:line="240" w:lineRule="auto"/>
                    <w:rPr>
                      <w:rFonts w:ascii="Open Sans" w:hAnsi="Open Sans" w:cs="Open Sans"/>
                      <w:b/>
                      <w:color w:val="C00000"/>
                      <w:sz w:val="16"/>
                      <w:szCs w:val="16"/>
                    </w:rPr>
                  </w:pPr>
                  <w:r>
                    <w:rPr>
                      <w:rFonts w:ascii="Open Sans" w:hAnsi="Open Sans" w:cs="Open Sans"/>
                      <w:b/>
                      <w:color w:val="C00000"/>
                      <w:sz w:val="16"/>
                      <w:szCs w:val="16"/>
                    </w:rPr>
                    <w:t>PRESERVAZIONE</w:t>
                  </w:r>
                </w:p>
                <w:p w14:paraId="7475CA42" w14:textId="77777777" w:rsidR="00C36C43" w:rsidRPr="00EB48C4" w:rsidRDefault="00C36C43" w:rsidP="008F7F56">
                  <w:pPr>
                    <w:spacing w:after="0" w:line="240" w:lineRule="auto"/>
                    <w:rPr>
                      <w:rFonts w:ascii="Open Sans" w:hAnsi="Open Sans" w:cs="Open Sans"/>
                      <w:b/>
                      <w:color w:val="C00000"/>
                      <w:sz w:val="16"/>
                      <w:szCs w:val="16"/>
                    </w:rPr>
                  </w:pPr>
                </w:p>
                <w:p w14:paraId="65DD4008" w14:textId="7F64B6D2" w:rsidR="00C36C43" w:rsidRPr="00EB48C4" w:rsidRDefault="00C36C43" w:rsidP="008F7F56">
                  <w:pPr>
                    <w:spacing w:after="0" w:line="240" w:lineRule="auto"/>
                    <w:rPr>
                      <w:rFonts w:ascii="Open Sans" w:hAnsi="Open Sans" w:cs="Open Sans"/>
                      <w:bCs/>
                      <w:color w:val="FFFFFF"/>
                      <w:sz w:val="16"/>
                      <w:szCs w:val="16"/>
                    </w:rPr>
                  </w:pPr>
                  <w:r>
                    <w:rPr>
                      <w:rFonts w:ascii="Open Sans" w:hAnsi="Open Sans" w:cs="Open Sans"/>
                      <w:bCs/>
                      <w:sz w:val="16"/>
                      <w:szCs w:val="16"/>
                    </w:rPr>
                    <w:t xml:space="preserve">(in alcune organizzazioni tale fase richiede di essere trattata con una procedura separata rispetto a quella della produzione. Per tale evenienza, il sistema di gestione presente prevede l'apposita procedura gestionale                           </w:t>
                  </w:r>
                  <w:r>
                    <w:rPr>
                      <w:rFonts w:ascii="Open Sans" w:hAnsi="Open Sans" w:cs="Open Sans"/>
                      <w:b/>
                      <w:sz w:val="16"/>
                      <w:szCs w:val="16"/>
                    </w:rPr>
                    <w:t>PROC-816 Preservazione</w:t>
                  </w:r>
                  <w:r>
                    <w:rPr>
                      <w:rFonts w:ascii="Open Sans" w:hAnsi="Open Sans" w:cs="Open Sans"/>
                      <w:bCs/>
                      <w:sz w:val="16"/>
                      <w:szCs w:val="16"/>
                    </w:rPr>
                    <w:t>)</w:t>
                  </w:r>
                </w:p>
              </w:tc>
              <w:tc>
                <w:tcPr>
                  <w:tcW w:w="7221" w:type="dxa"/>
                  <w:vAlign w:val="center"/>
                </w:tcPr>
                <w:p w14:paraId="73EE6F0F" w14:textId="77777777" w:rsidR="00C36C43" w:rsidRPr="00EB48C4" w:rsidRDefault="00C36C43" w:rsidP="008F7F56">
                  <w:pPr>
                    <w:spacing w:after="0" w:line="240" w:lineRule="auto"/>
                    <w:contextualSpacing/>
                    <w:rPr>
                      <w:rFonts w:ascii="Open Sans" w:hAnsi="Open Sans" w:cs="Open Sans"/>
                      <w:sz w:val="16"/>
                      <w:szCs w:val="16"/>
                    </w:rPr>
                  </w:pPr>
                </w:p>
                <w:p w14:paraId="1D2791D4"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Nei casi in cui l'organizzazione dovesse trattare beni e servizi complessi quali ad esempio sensori, attuatori meccanici o comunque beni fisici legati all'oggetto della produzione, essa provvede ad assicurare il mantenimento della conformità dei prodotti/servizi (propri o del cliente) ai requisiti di sicurezza per le informazioni durante tutte le fasi produttive fino alla consegna al cliente.</w:t>
                  </w:r>
                </w:p>
                <w:p w14:paraId="121243C4" w14:textId="77777777" w:rsidR="00C36C43" w:rsidRPr="00EB48C4" w:rsidRDefault="00C36C43" w:rsidP="008F7F56">
                  <w:pPr>
                    <w:spacing w:after="0" w:line="240" w:lineRule="auto"/>
                    <w:contextualSpacing/>
                    <w:rPr>
                      <w:rFonts w:ascii="Open Sans" w:hAnsi="Open Sans" w:cs="Open Sans"/>
                      <w:sz w:val="16"/>
                      <w:szCs w:val="16"/>
                    </w:rPr>
                  </w:pPr>
                </w:p>
                <w:p w14:paraId="61BE7032"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Per quanto concerne i componenti che fanno parte del prodotto da realizzare, questi sono:</w:t>
                  </w:r>
                </w:p>
                <w:p w14:paraId="61E31EA1" w14:textId="77777777" w:rsidR="00C36C43" w:rsidRPr="00EB48C4" w:rsidRDefault="00C36C43">
                  <w:pPr>
                    <w:numPr>
                      <w:ilvl w:val="0"/>
                      <w:numId w:val="17"/>
                    </w:numPr>
                    <w:spacing w:after="0" w:line="240" w:lineRule="auto"/>
                    <w:contextualSpacing/>
                    <w:rPr>
                      <w:rFonts w:ascii="Open Sans" w:hAnsi="Open Sans" w:cs="Open Sans"/>
                      <w:sz w:val="16"/>
                      <w:szCs w:val="16"/>
                    </w:rPr>
                  </w:pPr>
                  <w:r>
                    <w:rPr>
                      <w:rFonts w:ascii="Open Sans" w:hAnsi="Open Sans" w:cs="Open Sans"/>
                      <w:sz w:val="16"/>
                      <w:szCs w:val="16"/>
                    </w:rPr>
                    <w:t>Acquisiti nella zona di carico e controllo quando arrivano dal fornitore</w:t>
                  </w:r>
                </w:p>
                <w:p w14:paraId="611AF8FA" w14:textId="77777777" w:rsidR="00C36C43" w:rsidRPr="00EB48C4" w:rsidRDefault="00C36C43">
                  <w:pPr>
                    <w:numPr>
                      <w:ilvl w:val="0"/>
                      <w:numId w:val="17"/>
                    </w:numPr>
                    <w:spacing w:after="0" w:line="240" w:lineRule="auto"/>
                    <w:contextualSpacing/>
                    <w:rPr>
                      <w:rFonts w:ascii="Open Sans" w:hAnsi="Open Sans" w:cs="Open Sans"/>
                      <w:sz w:val="16"/>
                      <w:szCs w:val="16"/>
                    </w:rPr>
                  </w:pPr>
                  <w:r>
                    <w:rPr>
                      <w:rFonts w:ascii="Open Sans" w:hAnsi="Open Sans" w:cs="Open Sans"/>
                      <w:sz w:val="16"/>
                      <w:szCs w:val="16"/>
                    </w:rPr>
                    <w:t>Se trattati negli uffici, sono identificabili mediante la cartellinatura che crea la corrispondenza alla commessa di pertinenza e successivamente sono spostati nella zona di immagazzinamento prima di essere impiegati per l’installazione presso il committente conservando la cartellinatura.</w:t>
                  </w:r>
                </w:p>
                <w:p w14:paraId="62CE7DA3" w14:textId="77777777" w:rsidR="00C36C43" w:rsidRPr="00EB48C4" w:rsidRDefault="00C36C43" w:rsidP="008F7F56">
                  <w:pPr>
                    <w:spacing w:after="0" w:line="240" w:lineRule="auto"/>
                    <w:contextualSpacing/>
                    <w:rPr>
                      <w:rFonts w:ascii="Open Sans" w:hAnsi="Open Sans" w:cs="Open Sans"/>
                      <w:sz w:val="16"/>
                      <w:szCs w:val="16"/>
                    </w:rPr>
                  </w:pPr>
                </w:p>
                <w:p w14:paraId="26B6C8DB"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L’immagazzinamento del prodotto assicura la conservazione dell’integrità in quanto:</w:t>
                  </w:r>
                </w:p>
                <w:p w14:paraId="4D444FF3" w14:textId="77777777" w:rsidR="00C36C43" w:rsidRPr="00EB48C4" w:rsidRDefault="00C36C43">
                  <w:pPr>
                    <w:numPr>
                      <w:ilvl w:val="0"/>
                      <w:numId w:val="18"/>
                    </w:numPr>
                    <w:spacing w:after="0" w:line="240" w:lineRule="auto"/>
                    <w:contextualSpacing/>
                    <w:rPr>
                      <w:rFonts w:ascii="Open Sans" w:hAnsi="Open Sans" w:cs="Open Sans"/>
                      <w:sz w:val="16"/>
                      <w:szCs w:val="16"/>
                    </w:rPr>
                  </w:pPr>
                  <w:r>
                    <w:rPr>
                      <w:rFonts w:ascii="Open Sans" w:hAnsi="Open Sans" w:cs="Open Sans"/>
                      <w:sz w:val="16"/>
                      <w:szCs w:val="16"/>
                    </w:rPr>
                    <w:t>L’accesso al magazzino/sala server è riservato a RDP (produzione)</w:t>
                  </w:r>
                </w:p>
                <w:p w14:paraId="50BC07AD" w14:textId="77777777" w:rsidR="00C36C43" w:rsidRPr="00EB48C4" w:rsidRDefault="00C36C43">
                  <w:pPr>
                    <w:numPr>
                      <w:ilvl w:val="0"/>
                      <w:numId w:val="18"/>
                    </w:numPr>
                    <w:spacing w:after="0" w:line="240" w:lineRule="auto"/>
                    <w:contextualSpacing/>
                    <w:rPr>
                      <w:rFonts w:ascii="Open Sans" w:hAnsi="Open Sans" w:cs="Open Sans"/>
                      <w:sz w:val="16"/>
                      <w:szCs w:val="16"/>
                    </w:rPr>
                  </w:pPr>
                  <w:r>
                    <w:rPr>
                      <w:rFonts w:ascii="Open Sans" w:hAnsi="Open Sans" w:cs="Open Sans"/>
                      <w:sz w:val="16"/>
                      <w:szCs w:val="16"/>
                    </w:rPr>
                    <w:t>L’ambiente di custodia e stazionamento non presenta caratteristiche fisiche che possano influire sui prodotti</w:t>
                  </w:r>
                </w:p>
                <w:p w14:paraId="587F4EFD" w14:textId="77777777" w:rsidR="00C36C43" w:rsidRPr="00EB48C4" w:rsidRDefault="00C36C43">
                  <w:pPr>
                    <w:numPr>
                      <w:ilvl w:val="0"/>
                      <w:numId w:val="18"/>
                    </w:numPr>
                    <w:spacing w:after="0" w:line="240" w:lineRule="auto"/>
                    <w:contextualSpacing/>
                    <w:rPr>
                      <w:rFonts w:ascii="Open Sans" w:hAnsi="Open Sans" w:cs="Open Sans"/>
                      <w:sz w:val="16"/>
                      <w:szCs w:val="16"/>
                    </w:rPr>
                  </w:pPr>
                  <w:r>
                    <w:rPr>
                      <w:rFonts w:ascii="Open Sans" w:hAnsi="Open Sans" w:cs="Open Sans"/>
                      <w:sz w:val="16"/>
                      <w:szCs w:val="16"/>
                    </w:rPr>
                    <w:t>I prodotti a cui fa riferimento l’azienda non hanno la caratteristica di “deteriorabilità”.</w:t>
                  </w:r>
                </w:p>
                <w:p w14:paraId="27062344" w14:textId="77777777" w:rsidR="00C36C43" w:rsidRPr="00EB48C4" w:rsidRDefault="00C36C43" w:rsidP="008F7F56">
                  <w:pPr>
                    <w:spacing w:after="0" w:line="240" w:lineRule="auto"/>
                    <w:contextualSpacing/>
                    <w:rPr>
                      <w:rFonts w:ascii="Open Sans" w:hAnsi="Open Sans" w:cs="Open Sans"/>
                      <w:sz w:val="16"/>
                      <w:szCs w:val="16"/>
                    </w:rPr>
                  </w:pPr>
                </w:p>
                <w:p w14:paraId="3183BC00" w14:textId="496420BD"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 xml:space="preserve">I requisiti per la preservazione dei prodotti in condizioni di sicurezza per le informazioni sono documentati all’interno del </w:t>
                  </w:r>
                  <w:r>
                    <w:rPr>
                      <w:rFonts w:ascii="Open Sans" w:hAnsi="Open Sans" w:cs="Open Sans"/>
                      <w:b/>
                      <w:bCs/>
                      <w:sz w:val="16"/>
                      <w:szCs w:val="16"/>
                    </w:rPr>
                    <w:t>MOD-815-A Piano della produzione</w:t>
                  </w:r>
                </w:p>
                <w:p w14:paraId="25D00CBD" w14:textId="77777777" w:rsidR="00C36C43" w:rsidRPr="00EB48C4" w:rsidRDefault="00C36C43" w:rsidP="008F7F56">
                  <w:pPr>
                    <w:spacing w:after="0" w:line="240" w:lineRule="auto"/>
                    <w:contextualSpacing/>
                    <w:rPr>
                      <w:rFonts w:ascii="Open Sans" w:hAnsi="Open Sans" w:cs="Open Sans"/>
                      <w:sz w:val="16"/>
                      <w:szCs w:val="16"/>
                    </w:rPr>
                  </w:pPr>
                </w:p>
                <w:p w14:paraId="3985861A" w14:textId="03721E4D"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 xml:space="preserve">Lo stato dei beni e dei servizi (in riferimento alla sicurezza per le informazioni) è documentato all’interno del </w:t>
                  </w:r>
                  <w:r>
                    <w:rPr>
                      <w:rFonts w:ascii="Open Sans" w:hAnsi="Open Sans" w:cs="Open Sans"/>
                      <w:b/>
                      <w:bCs/>
                      <w:sz w:val="16"/>
                      <w:szCs w:val="16"/>
                    </w:rPr>
                    <w:t>MOD-815-B Identificazione e rintracciabilità.</w:t>
                  </w:r>
                </w:p>
              </w:tc>
            </w:tr>
            <w:tr w:rsidR="00C36C43" w:rsidRPr="00EB48C4" w14:paraId="6B1D281B" w14:textId="77777777" w:rsidTr="008F7F56">
              <w:tc>
                <w:tcPr>
                  <w:tcW w:w="3576" w:type="dxa"/>
                  <w:vAlign w:val="center"/>
                </w:tcPr>
                <w:p w14:paraId="2425FCE0" w14:textId="77777777" w:rsidR="00C36C43" w:rsidRPr="00EB48C4" w:rsidRDefault="00C36C43" w:rsidP="008F7F56">
                  <w:pPr>
                    <w:spacing w:after="0" w:line="240" w:lineRule="auto"/>
                    <w:rPr>
                      <w:rFonts w:ascii="Open Sans" w:hAnsi="Open Sans" w:cs="Open Sans"/>
                      <w:b/>
                      <w:color w:val="FFFFFF"/>
                      <w:sz w:val="16"/>
                      <w:szCs w:val="16"/>
                    </w:rPr>
                  </w:pPr>
                  <w:r>
                    <w:rPr>
                      <w:rFonts w:ascii="Open Sans" w:hAnsi="Open Sans" w:cs="Open Sans"/>
                      <w:b/>
                      <w:color w:val="C00000"/>
                      <w:sz w:val="16"/>
                      <w:szCs w:val="16"/>
                    </w:rPr>
                    <w:t>CONTROLLO DELLE MODIFICHE</w:t>
                  </w:r>
                </w:p>
              </w:tc>
              <w:tc>
                <w:tcPr>
                  <w:tcW w:w="7221" w:type="dxa"/>
                  <w:vAlign w:val="center"/>
                </w:tcPr>
                <w:p w14:paraId="6062DF9C" w14:textId="77777777" w:rsidR="00C36C43" w:rsidRPr="00EB48C4" w:rsidRDefault="00C36C43" w:rsidP="008F7F56">
                  <w:pPr>
                    <w:spacing w:after="0" w:line="240" w:lineRule="auto"/>
                    <w:contextualSpacing/>
                    <w:rPr>
                      <w:rFonts w:ascii="Open Sans" w:hAnsi="Open Sans" w:cs="Open Sans"/>
                      <w:sz w:val="16"/>
                      <w:szCs w:val="16"/>
                    </w:rPr>
                  </w:pPr>
                </w:p>
                <w:p w14:paraId="4C295364"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Nell’ambito della produzione, le modifiche relative al processo per la realizzazione dello specifico prodotto/servizio possono derivare esclusivamente da un cambiamento dei requisiti del cliente con la conseguente rielaborazione del contratto.</w:t>
                  </w:r>
                </w:p>
                <w:p w14:paraId="6870F67F" w14:textId="77777777" w:rsidR="00C36C43" w:rsidRPr="00EB48C4" w:rsidRDefault="00C36C43" w:rsidP="008F7F56">
                  <w:pPr>
                    <w:spacing w:after="0" w:line="240" w:lineRule="auto"/>
                    <w:contextualSpacing/>
                    <w:rPr>
                      <w:rFonts w:ascii="Open Sans" w:hAnsi="Open Sans" w:cs="Open Sans"/>
                      <w:sz w:val="16"/>
                      <w:szCs w:val="16"/>
                    </w:rPr>
                  </w:pPr>
                </w:p>
                <w:p w14:paraId="50AD57CD"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Le modifiche al processo produttivo, nell’ipotesi sopra considerata prevedono:</w:t>
                  </w:r>
                </w:p>
                <w:p w14:paraId="250E425E" w14:textId="77777777" w:rsidR="00C36C43" w:rsidRPr="00EB48C4" w:rsidRDefault="00C36C43" w:rsidP="008F7F56">
                  <w:pPr>
                    <w:spacing w:after="0" w:line="240" w:lineRule="auto"/>
                    <w:contextualSpacing/>
                    <w:rPr>
                      <w:rFonts w:ascii="Open Sans" w:hAnsi="Open Sans" w:cs="Open Sans"/>
                      <w:sz w:val="16"/>
                      <w:szCs w:val="16"/>
                    </w:rPr>
                  </w:pPr>
                </w:p>
                <w:p w14:paraId="2F14E365" w14:textId="77777777" w:rsidR="00C36C43" w:rsidRPr="00EB48C4" w:rsidRDefault="00C36C43">
                  <w:pPr>
                    <w:numPr>
                      <w:ilvl w:val="0"/>
                      <w:numId w:val="19"/>
                    </w:numPr>
                    <w:spacing w:after="0" w:line="240" w:lineRule="auto"/>
                    <w:contextualSpacing/>
                    <w:rPr>
                      <w:rFonts w:ascii="Open Sans" w:hAnsi="Open Sans" w:cs="Open Sans"/>
                      <w:sz w:val="16"/>
                      <w:szCs w:val="16"/>
                    </w:rPr>
                  </w:pPr>
                  <w:r>
                    <w:rPr>
                      <w:rFonts w:ascii="Open Sans" w:hAnsi="Open Sans" w:cs="Open Sans"/>
                      <w:sz w:val="16"/>
                      <w:szCs w:val="16"/>
                    </w:rPr>
                    <w:t>Il riesame dell’intero processo</w:t>
                  </w:r>
                </w:p>
                <w:p w14:paraId="4F646BF6" w14:textId="77777777" w:rsidR="00C36C43" w:rsidRPr="00EB48C4" w:rsidRDefault="00C36C43">
                  <w:pPr>
                    <w:numPr>
                      <w:ilvl w:val="0"/>
                      <w:numId w:val="19"/>
                    </w:numPr>
                    <w:spacing w:after="0" w:line="240" w:lineRule="auto"/>
                    <w:contextualSpacing/>
                    <w:rPr>
                      <w:rFonts w:ascii="Open Sans" w:hAnsi="Open Sans" w:cs="Open Sans"/>
                      <w:sz w:val="16"/>
                      <w:szCs w:val="16"/>
                    </w:rPr>
                  </w:pPr>
                  <w:r>
                    <w:rPr>
                      <w:rFonts w:ascii="Open Sans" w:hAnsi="Open Sans" w:cs="Open Sans"/>
                      <w:sz w:val="16"/>
                      <w:szCs w:val="16"/>
                    </w:rPr>
                    <w:t>L'identificazione dei pericoli e la valutazione dei rischi per le informazioni</w:t>
                  </w:r>
                </w:p>
                <w:p w14:paraId="5A8EA724" w14:textId="77777777" w:rsidR="00C36C43" w:rsidRPr="00EB48C4" w:rsidRDefault="00C36C43">
                  <w:pPr>
                    <w:numPr>
                      <w:ilvl w:val="0"/>
                      <w:numId w:val="19"/>
                    </w:numPr>
                    <w:spacing w:after="0" w:line="240" w:lineRule="auto"/>
                    <w:contextualSpacing/>
                    <w:rPr>
                      <w:rFonts w:ascii="Open Sans" w:hAnsi="Open Sans" w:cs="Open Sans"/>
                      <w:sz w:val="16"/>
                      <w:szCs w:val="16"/>
                    </w:rPr>
                  </w:pPr>
                  <w:r>
                    <w:rPr>
                      <w:rFonts w:ascii="Open Sans" w:hAnsi="Open Sans" w:cs="Open Sans"/>
                      <w:sz w:val="16"/>
                      <w:szCs w:val="16"/>
                    </w:rPr>
                    <w:t>L’eventuale riallocazione di responsabilità</w:t>
                  </w:r>
                </w:p>
                <w:p w14:paraId="2DAEE3B3" w14:textId="77777777" w:rsidR="00C36C43" w:rsidRPr="00EB48C4" w:rsidRDefault="00C36C43">
                  <w:pPr>
                    <w:numPr>
                      <w:ilvl w:val="0"/>
                      <w:numId w:val="19"/>
                    </w:numPr>
                    <w:spacing w:after="0" w:line="240" w:lineRule="auto"/>
                    <w:contextualSpacing/>
                    <w:rPr>
                      <w:rFonts w:ascii="Open Sans" w:hAnsi="Open Sans" w:cs="Open Sans"/>
                      <w:sz w:val="16"/>
                      <w:szCs w:val="16"/>
                    </w:rPr>
                  </w:pPr>
                  <w:r>
                    <w:rPr>
                      <w:rFonts w:ascii="Open Sans" w:hAnsi="Open Sans" w:cs="Open Sans"/>
                      <w:sz w:val="16"/>
                      <w:szCs w:val="16"/>
                    </w:rPr>
                    <w:t>La messa a disposizione di nuove risorse.</w:t>
                  </w:r>
                </w:p>
                <w:p w14:paraId="296218C7" w14:textId="77777777" w:rsidR="00C36C43" w:rsidRPr="00EB48C4" w:rsidRDefault="00C36C43" w:rsidP="008F7F56">
                  <w:pPr>
                    <w:spacing w:after="0" w:line="240" w:lineRule="auto"/>
                    <w:contextualSpacing/>
                    <w:rPr>
                      <w:rFonts w:ascii="Open Sans" w:hAnsi="Open Sans" w:cs="Open Sans"/>
                      <w:sz w:val="16"/>
                      <w:szCs w:val="16"/>
                    </w:rPr>
                  </w:pPr>
                </w:p>
                <w:p w14:paraId="335D6076" w14:textId="77777777" w:rsidR="00C36C43" w:rsidRPr="00EB48C4" w:rsidRDefault="00C36C43" w:rsidP="008F7F56">
                  <w:pPr>
                    <w:spacing w:after="0" w:line="240" w:lineRule="auto"/>
                    <w:contextualSpacing/>
                    <w:rPr>
                      <w:rFonts w:ascii="Open Sans" w:hAnsi="Open Sans" w:cs="Open Sans"/>
                      <w:sz w:val="16"/>
                      <w:szCs w:val="16"/>
                    </w:rPr>
                  </w:pPr>
                </w:p>
                <w:p w14:paraId="204A645D" w14:textId="63B998F0"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 xml:space="preserve">A seguito della valutazione delle modifiche di produzione, la AD approva il modulo </w:t>
                  </w:r>
                  <w:r>
                    <w:rPr>
                      <w:rFonts w:ascii="Open Sans" w:hAnsi="Open Sans" w:cs="Open Sans"/>
                      <w:b/>
                      <w:sz w:val="16"/>
                      <w:szCs w:val="16"/>
                    </w:rPr>
                    <w:t>MOD-815-C Validazione della produzione</w:t>
                  </w:r>
                  <w:r>
                    <w:rPr>
                      <w:rFonts w:ascii="Open Sans" w:hAnsi="Open Sans" w:cs="Open Sans"/>
                      <w:sz w:val="16"/>
                      <w:szCs w:val="16"/>
                    </w:rPr>
                    <w:t>. In tal modo l’organizzazione riesamina e tiene sotto controllo le modifiche alla produzione o all’erogazione dei servizi nella misura necessaria ad assicurare la continua conformità ai requisiti di sicurezza per le informazioni.</w:t>
                  </w:r>
                </w:p>
                <w:p w14:paraId="60F900ED" w14:textId="77777777" w:rsidR="00C36C43" w:rsidRPr="00EB48C4" w:rsidRDefault="00C36C43" w:rsidP="008F7F56">
                  <w:pPr>
                    <w:spacing w:after="0" w:line="240" w:lineRule="auto"/>
                    <w:contextualSpacing/>
                    <w:rPr>
                      <w:rFonts w:ascii="Open Sans" w:hAnsi="Open Sans" w:cs="Open Sans"/>
                      <w:sz w:val="16"/>
                      <w:szCs w:val="16"/>
                    </w:rPr>
                  </w:pPr>
                </w:p>
                <w:p w14:paraId="4BA56654" w14:textId="77777777" w:rsidR="00C36C43" w:rsidRPr="00EB48C4" w:rsidRDefault="00C36C43" w:rsidP="008F7F56">
                  <w:pPr>
                    <w:spacing w:after="0" w:line="240" w:lineRule="auto"/>
                    <w:contextualSpacing/>
                    <w:rPr>
                      <w:rFonts w:ascii="Open Sans" w:hAnsi="Open Sans" w:cs="Open Sans"/>
                      <w:sz w:val="16"/>
                      <w:szCs w:val="16"/>
                    </w:rPr>
                  </w:pPr>
                </w:p>
                <w:p w14:paraId="23538360"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L’organizzazione conserva informazioni documentate inerenti:</w:t>
                  </w:r>
                </w:p>
                <w:p w14:paraId="55E3D211" w14:textId="77777777" w:rsidR="00C36C43" w:rsidRPr="00EB48C4" w:rsidRDefault="00C36C43" w:rsidP="008F7F56">
                  <w:pPr>
                    <w:spacing w:after="0" w:line="240" w:lineRule="auto"/>
                    <w:contextualSpacing/>
                    <w:rPr>
                      <w:rFonts w:ascii="Open Sans" w:hAnsi="Open Sans" w:cs="Open Sans"/>
                      <w:sz w:val="16"/>
                      <w:szCs w:val="16"/>
                    </w:rPr>
                  </w:pPr>
                </w:p>
                <w:p w14:paraId="1FFEA800" w14:textId="77777777" w:rsidR="00C36C43" w:rsidRPr="00EB48C4" w:rsidRDefault="00C36C43">
                  <w:pPr>
                    <w:numPr>
                      <w:ilvl w:val="0"/>
                      <w:numId w:val="20"/>
                    </w:numPr>
                    <w:spacing w:after="0" w:line="240" w:lineRule="auto"/>
                    <w:contextualSpacing/>
                    <w:rPr>
                      <w:rFonts w:ascii="Open Sans" w:hAnsi="Open Sans" w:cs="Open Sans"/>
                      <w:sz w:val="16"/>
                      <w:szCs w:val="16"/>
                    </w:rPr>
                  </w:pPr>
                  <w:r>
                    <w:rPr>
                      <w:rFonts w:ascii="Open Sans" w:hAnsi="Open Sans" w:cs="Open Sans"/>
                      <w:sz w:val="16"/>
                      <w:szCs w:val="16"/>
                    </w:rPr>
                    <w:t>Ai risultati dei riesami delle modifiche (processo/rischi/azioni)</w:t>
                  </w:r>
                </w:p>
                <w:p w14:paraId="077FC8F7" w14:textId="77777777" w:rsidR="00C36C43" w:rsidRPr="00EB48C4" w:rsidRDefault="00C36C43">
                  <w:pPr>
                    <w:numPr>
                      <w:ilvl w:val="0"/>
                      <w:numId w:val="20"/>
                    </w:numPr>
                    <w:spacing w:after="0" w:line="240" w:lineRule="auto"/>
                    <w:contextualSpacing/>
                    <w:rPr>
                      <w:rFonts w:ascii="Open Sans" w:hAnsi="Open Sans" w:cs="Open Sans"/>
                      <w:sz w:val="16"/>
                      <w:szCs w:val="16"/>
                    </w:rPr>
                  </w:pPr>
                  <w:r>
                    <w:rPr>
                      <w:rFonts w:ascii="Open Sans" w:hAnsi="Open Sans" w:cs="Open Sans"/>
                      <w:sz w:val="16"/>
                      <w:szCs w:val="16"/>
                    </w:rPr>
                    <w:t>Alle persone che hanno autorizzato le modifiche</w:t>
                  </w:r>
                </w:p>
                <w:p w14:paraId="6961E1B7" w14:textId="19D839F1" w:rsidR="00C36C43" w:rsidRPr="002F7BD7" w:rsidRDefault="00C36C43">
                  <w:pPr>
                    <w:numPr>
                      <w:ilvl w:val="0"/>
                      <w:numId w:val="20"/>
                    </w:numPr>
                    <w:spacing w:after="0" w:line="240" w:lineRule="auto"/>
                    <w:contextualSpacing/>
                    <w:rPr>
                      <w:rFonts w:ascii="Open Sans" w:hAnsi="Open Sans" w:cs="Open Sans"/>
                      <w:sz w:val="16"/>
                      <w:szCs w:val="16"/>
                    </w:rPr>
                  </w:pPr>
                  <w:r>
                    <w:rPr>
                      <w:rFonts w:ascii="Open Sans" w:hAnsi="Open Sans" w:cs="Open Sans"/>
                      <w:sz w:val="16"/>
                      <w:szCs w:val="16"/>
                    </w:rPr>
                    <w:t>A ogni azione necessaria derivante dal riesame.</w:t>
                  </w:r>
                </w:p>
              </w:tc>
            </w:tr>
            <w:bookmarkEnd w:id="7"/>
            <w:bookmarkEnd w:id="8"/>
            <w:bookmarkEnd w:id="9"/>
            <w:bookmarkEnd w:id="10"/>
            <w:bookmarkEnd w:id="11"/>
            <w:tr w:rsidR="00C36C43" w:rsidRPr="00EB48C4" w14:paraId="0DB11508" w14:textId="77777777" w:rsidTr="008F7F56">
              <w:tc>
                <w:tcPr>
                  <w:tcW w:w="3576" w:type="dxa"/>
                  <w:vAlign w:val="center"/>
                </w:tcPr>
                <w:p w14:paraId="589892F6" w14:textId="77777777" w:rsidR="00C36C43" w:rsidRPr="00EB48C4" w:rsidRDefault="00C36C43" w:rsidP="008F7F56">
                  <w:pPr>
                    <w:spacing w:after="0" w:line="240" w:lineRule="auto"/>
                    <w:rPr>
                      <w:rFonts w:ascii="Open Sans" w:hAnsi="Open Sans" w:cs="Open Sans"/>
                      <w:b/>
                      <w:color w:val="FFFFFF"/>
                      <w:sz w:val="16"/>
                      <w:szCs w:val="16"/>
                    </w:rPr>
                  </w:pPr>
                  <w:r>
                    <w:rPr>
                      <w:rFonts w:ascii="Open Sans" w:hAnsi="Open Sans" w:cs="Open Sans"/>
                      <w:b/>
                      <w:color w:val="C00000"/>
                      <w:sz w:val="16"/>
                      <w:szCs w:val="16"/>
                    </w:rPr>
                    <w:t>CONTROLLO SULLO STATO DI AVANZAMENTO</w:t>
                  </w:r>
                </w:p>
              </w:tc>
              <w:tc>
                <w:tcPr>
                  <w:tcW w:w="7221" w:type="dxa"/>
                  <w:vAlign w:val="center"/>
                </w:tcPr>
                <w:p w14:paraId="704ACAA5" w14:textId="77777777" w:rsidR="00C36C43" w:rsidRPr="00EB48C4" w:rsidRDefault="00C36C43" w:rsidP="008F7F56">
                  <w:pPr>
                    <w:spacing w:after="0" w:line="240" w:lineRule="auto"/>
                    <w:contextualSpacing/>
                    <w:rPr>
                      <w:rFonts w:ascii="Open Sans" w:hAnsi="Open Sans" w:cs="Open Sans"/>
                      <w:sz w:val="16"/>
                      <w:szCs w:val="16"/>
                    </w:rPr>
                  </w:pPr>
                </w:p>
                <w:p w14:paraId="004D0FA3"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lastRenderedPageBreak/>
                    <w:t>Dal punto di vista quantitativo, l’attività di produzione è tenuta sotto controllo da RDP(PRODUZIONE) attraverso l’adozione di un sistema che può misurare:</w:t>
                  </w:r>
                </w:p>
                <w:p w14:paraId="275D7EB6" w14:textId="77777777" w:rsidR="00C36C43" w:rsidRPr="00EB48C4" w:rsidRDefault="00C36C43" w:rsidP="008F7F56">
                  <w:pPr>
                    <w:spacing w:after="0" w:line="240" w:lineRule="auto"/>
                    <w:contextualSpacing/>
                    <w:rPr>
                      <w:rFonts w:ascii="Open Sans" w:hAnsi="Open Sans" w:cs="Open Sans"/>
                      <w:sz w:val="16"/>
                      <w:szCs w:val="16"/>
                    </w:rPr>
                  </w:pPr>
                </w:p>
                <w:p w14:paraId="48D2E32F" w14:textId="77777777" w:rsidR="00C36C43" w:rsidRPr="00EB48C4" w:rsidRDefault="00C36C43">
                  <w:pPr>
                    <w:pStyle w:val="Paragrafoelenco"/>
                    <w:numPr>
                      <w:ilvl w:val="0"/>
                      <w:numId w:val="22"/>
                    </w:numPr>
                    <w:spacing w:after="0" w:line="240" w:lineRule="auto"/>
                    <w:contextualSpacing/>
                    <w:rPr>
                      <w:rFonts w:ascii="Open Sans" w:hAnsi="Open Sans" w:cs="Open Sans"/>
                      <w:sz w:val="16"/>
                      <w:szCs w:val="16"/>
                    </w:rPr>
                  </w:pPr>
                  <w:r>
                    <w:rPr>
                      <w:rFonts w:ascii="Open Sans" w:hAnsi="Open Sans" w:cs="Open Sans"/>
                      <w:sz w:val="16"/>
                      <w:szCs w:val="16"/>
                    </w:rPr>
                    <w:t>Il numero dei prodotti in lavorazione</w:t>
                  </w:r>
                </w:p>
                <w:p w14:paraId="5D626CD8" w14:textId="77777777" w:rsidR="00C36C43" w:rsidRPr="00EB48C4" w:rsidRDefault="00C36C43">
                  <w:pPr>
                    <w:pStyle w:val="Paragrafoelenco"/>
                    <w:numPr>
                      <w:ilvl w:val="0"/>
                      <w:numId w:val="22"/>
                    </w:numPr>
                    <w:spacing w:after="0" w:line="240" w:lineRule="auto"/>
                    <w:contextualSpacing/>
                    <w:rPr>
                      <w:rFonts w:ascii="Open Sans" w:hAnsi="Open Sans" w:cs="Open Sans"/>
                      <w:sz w:val="16"/>
                      <w:szCs w:val="16"/>
                    </w:rPr>
                  </w:pPr>
                  <w:r>
                    <w:rPr>
                      <w:rFonts w:ascii="Open Sans" w:hAnsi="Open Sans" w:cs="Open Sans"/>
                      <w:sz w:val="16"/>
                      <w:szCs w:val="16"/>
                    </w:rPr>
                    <w:t>Lo stato di avanzamento rispetto alle tempistiche concordate con il cliente</w:t>
                  </w:r>
                </w:p>
                <w:p w14:paraId="23F69474" w14:textId="77777777" w:rsidR="00C36C43" w:rsidRPr="00EB48C4" w:rsidRDefault="00C36C43" w:rsidP="008F7F56">
                  <w:pPr>
                    <w:spacing w:after="0" w:line="240" w:lineRule="auto"/>
                    <w:contextualSpacing/>
                    <w:rPr>
                      <w:rFonts w:ascii="Open Sans" w:hAnsi="Open Sans" w:cs="Open Sans"/>
                      <w:sz w:val="16"/>
                      <w:szCs w:val="16"/>
                    </w:rPr>
                  </w:pPr>
                </w:p>
                <w:p w14:paraId="45A9F4E4" w14:textId="7735A6E4"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 xml:space="preserve">Al fine di rispettare i tempi di consegna stabiliti con il cliente, l’azienda adotta la pianificazione della realizzazione dei prodotti riportata sul </w:t>
                  </w:r>
                  <w:r>
                    <w:rPr>
                      <w:rFonts w:ascii="Open Sans" w:hAnsi="Open Sans" w:cs="Open Sans"/>
                      <w:b/>
                      <w:bCs/>
                      <w:sz w:val="16"/>
                      <w:szCs w:val="16"/>
                    </w:rPr>
                    <w:t>MOD-815-A Piano della produzione</w:t>
                  </w:r>
                  <w:r>
                    <w:rPr>
                      <w:rFonts w:ascii="Open Sans" w:hAnsi="Open Sans" w:cs="Open Sans"/>
                      <w:sz w:val="16"/>
                      <w:szCs w:val="16"/>
                    </w:rPr>
                    <w:t>, che fornisce indicazioni su:</w:t>
                  </w:r>
                </w:p>
                <w:p w14:paraId="2424A4FF" w14:textId="77777777" w:rsidR="00C36C43" w:rsidRPr="00EB48C4" w:rsidRDefault="00C36C43" w:rsidP="008F7F56">
                  <w:pPr>
                    <w:spacing w:after="0" w:line="240" w:lineRule="auto"/>
                    <w:contextualSpacing/>
                    <w:rPr>
                      <w:rFonts w:ascii="Open Sans" w:hAnsi="Open Sans" w:cs="Open Sans"/>
                      <w:sz w:val="16"/>
                      <w:szCs w:val="16"/>
                    </w:rPr>
                  </w:pPr>
                </w:p>
                <w:p w14:paraId="2CDAA022" w14:textId="77777777" w:rsidR="00C36C43" w:rsidRPr="00EB48C4" w:rsidRDefault="00C36C43">
                  <w:pPr>
                    <w:numPr>
                      <w:ilvl w:val="0"/>
                      <w:numId w:val="21"/>
                    </w:numPr>
                    <w:spacing w:after="0" w:line="240" w:lineRule="auto"/>
                    <w:contextualSpacing/>
                    <w:rPr>
                      <w:rFonts w:ascii="Open Sans" w:hAnsi="Open Sans" w:cs="Open Sans"/>
                      <w:sz w:val="16"/>
                      <w:szCs w:val="16"/>
                    </w:rPr>
                  </w:pPr>
                  <w:r>
                    <w:rPr>
                      <w:rFonts w:ascii="Open Sans" w:hAnsi="Open Sans" w:cs="Open Sans"/>
                      <w:sz w:val="16"/>
                      <w:szCs w:val="16"/>
                    </w:rPr>
                    <w:t>Quantità di riferimento</w:t>
                  </w:r>
                </w:p>
                <w:p w14:paraId="5A3DF57E" w14:textId="77777777" w:rsidR="00C36C43" w:rsidRPr="00EB48C4" w:rsidRDefault="00C36C43">
                  <w:pPr>
                    <w:numPr>
                      <w:ilvl w:val="0"/>
                      <w:numId w:val="21"/>
                    </w:numPr>
                    <w:spacing w:after="0" w:line="240" w:lineRule="auto"/>
                    <w:contextualSpacing/>
                    <w:rPr>
                      <w:rFonts w:ascii="Open Sans" w:hAnsi="Open Sans" w:cs="Open Sans"/>
                      <w:sz w:val="16"/>
                      <w:szCs w:val="16"/>
                    </w:rPr>
                  </w:pPr>
                  <w:r>
                    <w:rPr>
                      <w:rFonts w:ascii="Open Sans" w:hAnsi="Open Sans" w:cs="Open Sans"/>
                      <w:sz w:val="16"/>
                      <w:szCs w:val="16"/>
                    </w:rPr>
                    <w:t>Risorse umane e asset da impiegare</w:t>
                  </w:r>
                </w:p>
                <w:p w14:paraId="15FFC502" w14:textId="0FB558F3" w:rsidR="00C36C43" w:rsidRPr="00EB48C4" w:rsidRDefault="00C36C43">
                  <w:pPr>
                    <w:numPr>
                      <w:ilvl w:val="0"/>
                      <w:numId w:val="21"/>
                    </w:numPr>
                    <w:spacing w:after="0" w:line="240" w:lineRule="auto"/>
                    <w:contextualSpacing/>
                    <w:rPr>
                      <w:rFonts w:ascii="Open Sans" w:hAnsi="Open Sans" w:cs="Open Sans"/>
                      <w:sz w:val="16"/>
                      <w:szCs w:val="16"/>
                    </w:rPr>
                  </w:pPr>
                  <w:r>
                    <w:rPr>
                      <w:rFonts w:ascii="Open Sans" w:hAnsi="Open Sans" w:cs="Open Sans"/>
                      <w:sz w:val="16"/>
                      <w:szCs w:val="16"/>
                    </w:rPr>
                    <w:t>Tempistiche</w:t>
                  </w:r>
                </w:p>
                <w:p w14:paraId="1035963A" w14:textId="77777777" w:rsidR="00C36C43" w:rsidRPr="00EB48C4" w:rsidRDefault="00C36C43" w:rsidP="008F7F56">
                  <w:pPr>
                    <w:spacing w:after="0" w:line="240" w:lineRule="auto"/>
                    <w:contextualSpacing/>
                    <w:rPr>
                      <w:rFonts w:ascii="Open Sans" w:hAnsi="Open Sans" w:cs="Open Sans"/>
                      <w:sz w:val="16"/>
                      <w:szCs w:val="16"/>
                    </w:rPr>
                  </w:pPr>
                </w:p>
                <w:p w14:paraId="72D0E0E5" w14:textId="77777777"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In caso di produzioni complesse RDP(PRODUZIONE) riporta lo stato di avanzamento della produzione attraverso un diagramma di GANTT</w:t>
                  </w:r>
                </w:p>
                <w:p w14:paraId="5250A960" w14:textId="77777777" w:rsidR="00C36C43" w:rsidRPr="00EB48C4" w:rsidRDefault="00C36C43" w:rsidP="008F7F56">
                  <w:pPr>
                    <w:spacing w:after="0" w:line="240" w:lineRule="auto"/>
                    <w:contextualSpacing/>
                    <w:rPr>
                      <w:rFonts w:ascii="Open Sans" w:hAnsi="Open Sans" w:cs="Open Sans"/>
                      <w:sz w:val="16"/>
                      <w:szCs w:val="16"/>
                    </w:rPr>
                  </w:pPr>
                </w:p>
                <w:p w14:paraId="7B7EAF33" w14:textId="07297D26" w:rsidR="00C36C43" w:rsidRPr="00EB48C4" w:rsidRDefault="00C36C43" w:rsidP="008F7F56">
                  <w:pPr>
                    <w:spacing w:after="0" w:line="240" w:lineRule="auto"/>
                    <w:contextualSpacing/>
                    <w:rPr>
                      <w:rFonts w:ascii="Open Sans" w:hAnsi="Open Sans" w:cs="Open Sans"/>
                      <w:sz w:val="16"/>
                      <w:szCs w:val="16"/>
                    </w:rPr>
                  </w:pPr>
                  <w:r>
                    <w:rPr>
                      <w:rFonts w:ascii="Open Sans" w:hAnsi="Open Sans" w:cs="Open Sans"/>
                      <w:sz w:val="16"/>
                      <w:szCs w:val="16"/>
                    </w:rPr>
                    <w:t xml:space="preserve">Il </w:t>
                  </w:r>
                  <w:r>
                    <w:rPr>
                      <w:rFonts w:ascii="Open Sans" w:hAnsi="Open Sans" w:cs="Open Sans"/>
                      <w:b/>
                      <w:sz w:val="16"/>
                      <w:szCs w:val="16"/>
                    </w:rPr>
                    <w:t>MOD-815-A Piano della produzione</w:t>
                  </w:r>
                  <w:r>
                    <w:rPr>
                      <w:rFonts w:ascii="Open Sans" w:hAnsi="Open Sans" w:cs="Open Sans"/>
                      <w:sz w:val="16"/>
                      <w:szCs w:val="16"/>
                    </w:rPr>
                    <w:t xml:space="preserve"> viene aggiornato da RDP(PRODUZIONE) in occasione di ciascuna scadenza ritenuta significativa.</w:t>
                  </w:r>
                </w:p>
                <w:p w14:paraId="461423E0" w14:textId="77777777" w:rsidR="00C36C43" w:rsidRPr="00EB48C4" w:rsidRDefault="00C36C43" w:rsidP="008F7F56">
                  <w:pPr>
                    <w:spacing w:after="0" w:line="240" w:lineRule="auto"/>
                    <w:contextualSpacing/>
                    <w:rPr>
                      <w:rFonts w:ascii="Open Sans" w:hAnsi="Open Sans" w:cs="Open Sans"/>
                      <w:sz w:val="16"/>
                      <w:szCs w:val="16"/>
                    </w:rPr>
                  </w:pPr>
                </w:p>
              </w:tc>
            </w:tr>
          </w:tbl>
          <w:p w14:paraId="32DF495C" w14:textId="77777777" w:rsidR="00C36C43" w:rsidRPr="00EB48C4" w:rsidRDefault="00C36C43" w:rsidP="00C36C43">
            <w:pPr>
              <w:spacing w:after="0"/>
              <w:rPr>
                <w:rFonts w:ascii="Open Sans" w:hAnsi="Open Sans" w:cs="Open Sans"/>
                <w:sz w:val="20"/>
                <w:szCs w:val="20"/>
              </w:rPr>
            </w:pPr>
          </w:p>
          <w:p w14:paraId="2C7A3146" w14:textId="1AB5FB73" w:rsidR="00C36C43" w:rsidRPr="00EB48C4" w:rsidRDefault="00C36C43" w:rsidP="00C36C43">
            <w:pPr>
              <w:spacing w:after="0"/>
              <w:rPr>
                <w:rFonts w:ascii="Open Sans" w:hAnsi="Open Sans" w:cs="Open Sans"/>
                <w:sz w:val="20"/>
                <w:szCs w:val="20"/>
              </w:rPr>
            </w:pPr>
          </w:p>
        </w:tc>
      </w:tr>
    </w:tbl>
    <w:p w14:paraId="2F6CF6FC" w14:textId="77777777" w:rsidR="00C36C43" w:rsidRDefault="00C36C43" w:rsidP="00CB7AEA">
      <w:pPr>
        <w:rPr>
          <w:rFonts w:ascii="Open Sans" w:hAnsi="Open Sans" w:cs="Open Sans"/>
          <w:sz w:val="8"/>
          <w:szCs w:val="20"/>
        </w:rPr>
      </w:pPr>
    </w:p>
    <w:p w14:paraId="337FCA1C" w14:textId="77777777" w:rsidR="00C36C43" w:rsidRDefault="00C36C43"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gridCol w:w="6"/>
      </w:tblGrid>
      <w:tr w:rsidR="00EB48C4" w:rsidRPr="002879A1" w14:paraId="371BF1E7" w14:textId="77777777" w:rsidTr="005F412A">
        <w:trPr>
          <w:gridAfter w:val="1"/>
          <w:wAfter w:w="6" w:type="dxa"/>
        </w:trPr>
        <w:tc>
          <w:tcPr>
            <w:tcW w:w="11051" w:type="dxa"/>
            <w:shd w:val="clear" w:color="auto" w:fill="C00000"/>
            <w:hideMark/>
          </w:tcPr>
          <w:p w14:paraId="59D0B77C" w14:textId="06FA6AC8" w:rsidR="00EB48C4" w:rsidRPr="00641E0C" w:rsidRDefault="008F7F56"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5 IL PROCESSO DI ASSISTENZA POST VENDITA: MODALITÀ OPERATIVE</w:t>
            </w:r>
          </w:p>
        </w:tc>
      </w:tr>
      <w:tr w:rsidR="00EB48C4" w:rsidRPr="00903FE3" w14:paraId="43D8F83B" w14:textId="77777777" w:rsidTr="005F412A">
        <w:trPr>
          <w:gridAfter w:val="1"/>
          <w:wAfter w:w="6" w:type="dxa"/>
        </w:trPr>
        <w:tc>
          <w:tcPr>
            <w:tcW w:w="11051" w:type="dxa"/>
          </w:tcPr>
          <w:p w14:paraId="461C0D4C" w14:textId="77777777" w:rsidR="00EB48C4" w:rsidRDefault="00EB48C4" w:rsidP="0015540F">
            <w:pPr>
              <w:spacing w:after="0" w:line="240" w:lineRule="auto"/>
              <w:rPr>
                <w:rFonts w:ascii="Open Sans" w:hAnsi="Open Sans" w:cs="Open Sans"/>
                <w:iCs/>
                <w:sz w:val="20"/>
                <w:szCs w:val="20"/>
              </w:rPr>
            </w:pPr>
          </w:p>
          <w:tbl>
            <w:tblPr>
              <w:tblW w:w="10797"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Layout w:type="fixed"/>
              <w:tblLook w:val="04A0" w:firstRow="1" w:lastRow="0" w:firstColumn="1" w:lastColumn="0" w:noHBand="0" w:noVBand="1"/>
            </w:tblPr>
            <w:tblGrid>
              <w:gridCol w:w="3959"/>
              <w:gridCol w:w="6838"/>
            </w:tblGrid>
            <w:tr w:rsidR="00EB48C4" w:rsidRPr="00EB48C4" w14:paraId="63A5D3F3" w14:textId="77777777" w:rsidTr="002F7BD7">
              <w:tc>
                <w:tcPr>
                  <w:tcW w:w="107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040E50" w14:textId="77777777" w:rsidR="00EB48C4" w:rsidRPr="00EB48C4" w:rsidRDefault="00EB48C4" w:rsidP="00EB48C4">
                  <w:pPr>
                    <w:spacing w:after="0" w:line="240" w:lineRule="auto"/>
                    <w:contextualSpacing/>
                    <w:rPr>
                      <w:rFonts w:ascii="Open Sans" w:hAnsi="Open Sans" w:cs="Open Sans"/>
                      <w:b/>
                      <w:bCs/>
                      <w:sz w:val="16"/>
                      <w:szCs w:val="16"/>
                    </w:rPr>
                  </w:pPr>
                  <w:r>
                    <w:rPr>
                      <w:rFonts w:ascii="Open Sans" w:hAnsi="Open Sans" w:cs="Open Sans"/>
                      <w:b/>
                      <w:bCs/>
                      <w:sz w:val="16"/>
                      <w:szCs w:val="16"/>
                    </w:rPr>
                    <w:t>PROCESSO: ASSISTENZA POST VENDITA</w:t>
                  </w:r>
                </w:p>
              </w:tc>
            </w:tr>
            <w:tr w:rsidR="00EB48C4" w:rsidRPr="00EB48C4" w14:paraId="76EEE303" w14:textId="77777777" w:rsidTr="002F7BD7">
              <w:tc>
                <w:tcPr>
                  <w:tcW w:w="3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0F6A7" w14:textId="77777777" w:rsidR="00EB48C4" w:rsidRPr="00EB48C4" w:rsidRDefault="00EB48C4" w:rsidP="00EB48C4">
                  <w:pPr>
                    <w:spacing w:after="0" w:line="240" w:lineRule="auto"/>
                    <w:jc w:val="center"/>
                    <w:rPr>
                      <w:rFonts w:ascii="Open Sans" w:hAnsi="Open Sans" w:cs="Open Sans"/>
                      <w:b/>
                      <w:color w:val="C00000"/>
                      <w:sz w:val="16"/>
                      <w:szCs w:val="16"/>
                    </w:rPr>
                  </w:pPr>
                  <w:r>
                    <w:rPr>
                      <w:rFonts w:ascii="Open Sans" w:hAnsi="Open Sans" w:cs="Open Sans"/>
                      <w:b/>
                      <w:color w:val="C00000"/>
                      <w:sz w:val="16"/>
                      <w:szCs w:val="16"/>
                    </w:rPr>
                    <w:t>RILEVAZIONE RICHIESTE DI INTERVENTO</w:t>
                  </w:r>
                </w:p>
              </w:tc>
              <w:tc>
                <w:tcPr>
                  <w:tcW w:w="6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35BA7" w14:textId="77777777" w:rsidR="00EB48C4" w:rsidRPr="00EB48C4" w:rsidRDefault="00EB48C4" w:rsidP="00EB48C4">
                  <w:pPr>
                    <w:spacing w:after="0" w:line="240" w:lineRule="auto"/>
                    <w:contextualSpacing/>
                    <w:rPr>
                      <w:rFonts w:ascii="Open Sans" w:hAnsi="Open Sans" w:cs="Open Sans"/>
                      <w:sz w:val="16"/>
                      <w:szCs w:val="16"/>
                    </w:rPr>
                  </w:pPr>
                </w:p>
                <w:p w14:paraId="35A00097" w14:textId="2CEBB0FF" w:rsidR="00EB48C4" w:rsidRPr="00EB48C4" w:rsidRDefault="00EB48C4" w:rsidP="00EB48C4">
                  <w:pPr>
                    <w:spacing w:after="0" w:line="240" w:lineRule="auto"/>
                    <w:contextualSpacing/>
                    <w:rPr>
                      <w:rFonts w:ascii="Open Sans" w:hAnsi="Open Sans" w:cs="Open Sans"/>
                      <w:sz w:val="16"/>
                      <w:szCs w:val="16"/>
                    </w:rPr>
                  </w:pPr>
                  <w:r>
                    <w:rPr>
                      <w:rFonts w:ascii="Open Sans" w:hAnsi="Open Sans" w:cs="Open Sans"/>
                      <w:sz w:val="16"/>
                      <w:szCs w:val="16"/>
                    </w:rPr>
                    <w:t xml:space="preserve">La richiesta di assistenza da parte del cliente arriva a RDP(ASSISTENZA) attraverso il sistema informativo. La richiesta viene rilevata nel: </w:t>
                  </w:r>
                  <w:r>
                    <w:rPr>
                      <w:rFonts w:ascii="Open Sans" w:hAnsi="Open Sans" w:cs="Open Sans"/>
                      <w:b/>
                      <w:sz w:val="16"/>
                      <w:szCs w:val="16"/>
                    </w:rPr>
                    <w:t>MOD-815-G Richiesta di intervento</w:t>
                  </w:r>
                  <w:r>
                    <w:rPr>
                      <w:rFonts w:ascii="Open Sans" w:hAnsi="Open Sans" w:cs="Open Sans"/>
                      <w:sz w:val="16"/>
                      <w:szCs w:val="16"/>
                    </w:rPr>
                    <w:t>.</w:t>
                  </w:r>
                </w:p>
                <w:p w14:paraId="56438269" w14:textId="77777777" w:rsidR="00EB48C4" w:rsidRPr="00EB48C4" w:rsidRDefault="00EB48C4" w:rsidP="00EB48C4">
                  <w:pPr>
                    <w:spacing w:after="0" w:line="240" w:lineRule="auto"/>
                    <w:contextualSpacing/>
                    <w:rPr>
                      <w:rFonts w:ascii="Open Sans" w:hAnsi="Open Sans" w:cs="Open Sans"/>
                      <w:sz w:val="16"/>
                      <w:szCs w:val="16"/>
                    </w:rPr>
                  </w:pPr>
                </w:p>
              </w:tc>
            </w:tr>
            <w:tr w:rsidR="00EB48C4" w:rsidRPr="00EB48C4" w14:paraId="2AC08E16" w14:textId="77777777" w:rsidTr="002F7BD7">
              <w:tc>
                <w:tcPr>
                  <w:tcW w:w="3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7E75F" w14:textId="77777777" w:rsidR="00EB48C4" w:rsidRPr="00EB48C4" w:rsidRDefault="00EB48C4" w:rsidP="00EB48C4">
                  <w:pPr>
                    <w:spacing w:after="0" w:line="240" w:lineRule="auto"/>
                    <w:jc w:val="center"/>
                    <w:rPr>
                      <w:rFonts w:ascii="Open Sans" w:hAnsi="Open Sans" w:cs="Open Sans"/>
                      <w:b/>
                      <w:color w:val="C00000"/>
                      <w:sz w:val="16"/>
                      <w:szCs w:val="16"/>
                    </w:rPr>
                  </w:pPr>
                  <w:r>
                    <w:rPr>
                      <w:rFonts w:ascii="Open Sans" w:hAnsi="Open Sans" w:cs="Open Sans"/>
                      <w:b/>
                      <w:color w:val="C00000"/>
                      <w:sz w:val="16"/>
                      <w:szCs w:val="16"/>
                    </w:rPr>
                    <w:t>ESAME DELLA RICHIESTA DEL CLIENTE</w:t>
                  </w:r>
                </w:p>
              </w:tc>
              <w:tc>
                <w:tcPr>
                  <w:tcW w:w="6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3F5F7" w14:textId="77777777" w:rsidR="00EB48C4" w:rsidRPr="00EB48C4" w:rsidRDefault="00EB48C4" w:rsidP="00EB48C4">
                  <w:pPr>
                    <w:spacing w:after="0" w:line="240" w:lineRule="auto"/>
                    <w:contextualSpacing/>
                    <w:rPr>
                      <w:rFonts w:ascii="Open Sans" w:hAnsi="Open Sans" w:cs="Open Sans"/>
                      <w:sz w:val="16"/>
                      <w:szCs w:val="16"/>
                    </w:rPr>
                  </w:pPr>
                </w:p>
                <w:p w14:paraId="3DBFBF06" w14:textId="77777777" w:rsidR="00EB48C4" w:rsidRPr="00EB48C4" w:rsidRDefault="00EB48C4" w:rsidP="00EB48C4">
                  <w:pPr>
                    <w:spacing w:after="0" w:line="240" w:lineRule="auto"/>
                    <w:contextualSpacing/>
                    <w:rPr>
                      <w:rFonts w:ascii="Open Sans" w:hAnsi="Open Sans" w:cs="Open Sans"/>
                      <w:sz w:val="16"/>
                      <w:szCs w:val="16"/>
                    </w:rPr>
                  </w:pPr>
                  <w:r>
                    <w:rPr>
                      <w:rFonts w:ascii="Open Sans" w:hAnsi="Open Sans" w:cs="Open Sans"/>
                      <w:sz w:val="16"/>
                      <w:szCs w:val="16"/>
                    </w:rPr>
                    <w:t>RDP(ASSISTENZA) attraverso l'esame della richiesta procede ad una codifica della stessa.</w:t>
                  </w:r>
                </w:p>
                <w:p w14:paraId="00102F29" w14:textId="77777777" w:rsidR="00EB48C4" w:rsidRPr="00EB48C4" w:rsidRDefault="00EB48C4" w:rsidP="00EB48C4">
                  <w:pPr>
                    <w:spacing w:after="0" w:line="240" w:lineRule="auto"/>
                    <w:contextualSpacing/>
                    <w:rPr>
                      <w:rFonts w:ascii="Open Sans" w:hAnsi="Open Sans" w:cs="Open Sans"/>
                      <w:sz w:val="16"/>
                      <w:szCs w:val="16"/>
                    </w:rPr>
                  </w:pPr>
                </w:p>
                <w:p w14:paraId="07EDF38B" w14:textId="77777777" w:rsidR="00EB48C4" w:rsidRPr="00EB48C4" w:rsidRDefault="00EB48C4" w:rsidP="00EB48C4">
                  <w:pPr>
                    <w:spacing w:after="0" w:line="240" w:lineRule="auto"/>
                    <w:contextualSpacing/>
                    <w:rPr>
                      <w:rFonts w:ascii="Open Sans" w:hAnsi="Open Sans" w:cs="Open Sans"/>
                      <w:sz w:val="16"/>
                      <w:szCs w:val="16"/>
                    </w:rPr>
                  </w:pPr>
                  <w:r>
                    <w:rPr>
                      <w:rFonts w:ascii="Open Sans" w:hAnsi="Open Sans" w:cs="Open Sans"/>
                      <w:sz w:val="16"/>
                      <w:szCs w:val="16"/>
                    </w:rPr>
                    <w:t>La codifica consiste nella trasformazione della richiesta espressa dal cliente in un problema definito dal punto di vista tecnico con espressi riferimenti alla sicurezza per le informazioni.</w:t>
                  </w:r>
                </w:p>
                <w:p w14:paraId="4EA4BF16" w14:textId="77777777" w:rsidR="00EB48C4" w:rsidRPr="00EB48C4" w:rsidRDefault="00EB48C4" w:rsidP="00EB48C4">
                  <w:pPr>
                    <w:spacing w:after="0" w:line="240" w:lineRule="auto"/>
                    <w:contextualSpacing/>
                    <w:rPr>
                      <w:rFonts w:ascii="Open Sans" w:hAnsi="Open Sans" w:cs="Open Sans"/>
                      <w:sz w:val="16"/>
                      <w:szCs w:val="16"/>
                    </w:rPr>
                  </w:pPr>
                </w:p>
                <w:p w14:paraId="2143A134" w14:textId="77777777" w:rsidR="00EB48C4" w:rsidRPr="00EB48C4" w:rsidRDefault="00EB48C4" w:rsidP="00EB48C4">
                  <w:pPr>
                    <w:spacing w:after="0" w:line="240" w:lineRule="auto"/>
                    <w:contextualSpacing/>
                    <w:rPr>
                      <w:rFonts w:ascii="Open Sans" w:hAnsi="Open Sans" w:cs="Open Sans"/>
                      <w:sz w:val="16"/>
                      <w:szCs w:val="16"/>
                    </w:rPr>
                  </w:pPr>
                  <w:r>
                    <w:rPr>
                      <w:rFonts w:ascii="Open Sans" w:hAnsi="Open Sans" w:cs="Open Sans"/>
                      <w:sz w:val="16"/>
                      <w:szCs w:val="16"/>
                    </w:rPr>
                    <w:t>Con il riesame, RDP(ASSISTENZA) prende consapevolezza del problema tecnico da risolvere e della sua importanza per il cliente e per l’azienda.</w:t>
                  </w:r>
                </w:p>
                <w:p w14:paraId="3A8C12F8" w14:textId="77777777" w:rsidR="00EB48C4" w:rsidRPr="00EB48C4" w:rsidRDefault="00EB48C4" w:rsidP="00EB48C4">
                  <w:pPr>
                    <w:spacing w:after="0" w:line="240" w:lineRule="auto"/>
                    <w:contextualSpacing/>
                    <w:rPr>
                      <w:rFonts w:ascii="Open Sans" w:hAnsi="Open Sans" w:cs="Open Sans"/>
                      <w:sz w:val="16"/>
                      <w:szCs w:val="16"/>
                    </w:rPr>
                  </w:pPr>
                </w:p>
              </w:tc>
            </w:tr>
            <w:tr w:rsidR="00EB48C4" w:rsidRPr="00EB48C4" w14:paraId="7E72A923" w14:textId="77777777" w:rsidTr="002F7BD7">
              <w:tc>
                <w:tcPr>
                  <w:tcW w:w="3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79B3D" w14:textId="03BB5F82" w:rsidR="00EB48C4" w:rsidRPr="00EB48C4" w:rsidRDefault="00EB48C4" w:rsidP="00EB48C4">
                  <w:pPr>
                    <w:spacing w:after="0" w:line="240" w:lineRule="auto"/>
                    <w:jc w:val="center"/>
                    <w:rPr>
                      <w:rFonts w:ascii="Open Sans" w:hAnsi="Open Sans" w:cs="Open Sans"/>
                      <w:b/>
                      <w:color w:val="C00000"/>
                      <w:sz w:val="16"/>
                      <w:szCs w:val="16"/>
                    </w:rPr>
                  </w:pPr>
                  <w:r>
                    <w:rPr>
                      <w:rFonts w:ascii="Open Sans" w:hAnsi="Open Sans" w:cs="Open Sans"/>
                      <w:b/>
                      <w:color w:val="C00000"/>
                      <w:sz w:val="16"/>
                      <w:szCs w:val="16"/>
                    </w:rPr>
                    <w:t>TRATTAMENTO E CONSERVAZIONE OUTPUT DEL POST-VENDITA</w:t>
                  </w:r>
                </w:p>
              </w:tc>
              <w:tc>
                <w:tcPr>
                  <w:tcW w:w="6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B444E" w14:textId="77777777" w:rsidR="00EB48C4" w:rsidRPr="00EB48C4" w:rsidRDefault="00EB48C4" w:rsidP="00EB48C4">
                  <w:pPr>
                    <w:spacing w:after="0" w:line="240" w:lineRule="auto"/>
                    <w:contextualSpacing/>
                    <w:rPr>
                      <w:rFonts w:ascii="Open Sans" w:hAnsi="Open Sans" w:cs="Open Sans"/>
                      <w:sz w:val="16"/>
                      <w:szCs w:val="16"/>
                    </w:rPr>
                  </w:pPr>
                </w:p>
                <w:p w14:paraId="516859AC" w14:textId="77777777" w:rsidR="00EB48C4" w:rsidRPr="00EB48C4" w:rsidRDefault="00EB48C4" w:rsidP="00EB48C4">
                  <w:pPr>
                    <w:spacing w:after="0" w:line="240" w:lineRule="auto"/>
                    <w:contextualSpacing/>
                    <w:rPr>
                      <w:rFonts w:ascii="Open Sans" w:hAnsi="Open Sans" w:cs="Open Sans"/>
                      <w:sz w:val="16"/>
                      <w:szCs w:val="16"/>
                    </w:rPr>
                  </w:pPr>
                  <w:r>
                    <w:rPr>
                      <w:rFonts w:ascii="Open Sans" w:hAnsi="Open Sans" w:cs="Open Sans"/>
                      <w:sz w:val="16"/>
                      <w:szCs w:val="16"/>
                    </w:rPr>
                    <w:t>La soluzione del problema viene notificata al cliente e registrata nel database di gestione delle commesse.</w:t>
                  </w:r>
                </w:p>
                <w:p w14:paraId="2B4506B5" w14:textId="77777777" w:rsidR="00EB48C4" w:rsidRPr="00EB48C4" w:rsidRDefault="00EB48C4" w:rsidP="00EB48C4">
                  <w:pPr>
                    <w:spacing w:after="0" w:line="240" w:lineRule="auto"/>
                    <w:contextualSpacing/>
                    <w:rPr>
                      <w:rFonts w:ascii="Open Sans" w:hAnsi="Open Sans" w:cs="Open Sans"/>
                      <w:sz w:val="16"/>
                      <w:szCs w:val="16"/>
                    </w:rPr>
                  </w:pPr>
                </w:p>
                <w:p w14:paraId="121F24D3" w14:textId="26540224" w:rsidR="00EB48C4" w:rsidRPr="00EB48C4" w:rsidRDefault="00EB48C4" w:rsidP="00EB48C4">
                  <w:pPr>
                    <w:spacing w:after="0" w:line="240" w:lineRule="auto"/>
                    <w:contextualSpacing/>
                    <w:rPr>
                      <w:rFonts w:ascii="Open Sans" w:hAnsi="Open Sans" w:cs="Open Sans"/>
                      <w:sz w:val="16"/>
                      <w:szCs w:val="16"/>
                    </w:rPr>
                  </w:pPr>
                  <w:r>
                    <w:rPr>
                      <w:rFonts w:ascii="Open Sans" w:hAnsi="Open Sans" w:cs="Open Sans"/>
                      <w:sz w:val="16"/>
                      <w:szCs w:val="16"/>
                    </w:rPr>
                    <w:t xml:space="preserve">Quando l’intervento è stato effettuato presso il cliente il </w:t>
                  </w:r>
                  <w:r>
                    <w:rPr>
                      <w:rFonts w:ascii="Open Sans" w:hAnsi="Open Sans" w:cs="Open Sans"/>
                      <w:b/>
                      <w:sz w:val="16"/>
                      <w:szCs w:val="16"/>
                    </w:rPr>
                    <w:t>MOD-815-H Rapporto di intervento</w:t>
                  </w:r>
                  <w:r>
                    <w:rPr>
                      <w:rFonts w:ascii="Open Sans" w:hAnsi="Open Sans" w:cs="Open Sans"/>
                      <w:sz w:val="16"/>
                      <w:szCs w:val="16"/>
                    </w:rPr>
                    <w:t xml:space="preserve"> assume anche formato cartaceo ed è, da questi, controfirmato in calce.</w:t>
                  </w:r>
                </w:p>
                <w:p w14:paraId="4FD468AD" w14:textId="77777777" w:rsidR="00EB48C4" w:rsidRPr="00EB48C4" w:rsidRDefault="00EB48C4" w:rsidP="00EB48C4">
                  <w:pPr>
                    <w:spacing w:after="0" w:line="240" w:lineRule="auto"/>
                    <w:contextualSpacing/>
                    <w:rPr>
                      <w:rFonts w:ascii="Open Sans" w:hAnsi="Open Sans" w:cs="Open Sans"/>
                      <w:sz w:val="16"/>
                      <w:szCs w:val="16"/>
                    </w:rPr>
                  </w:pPr>
                </w:p>
                <w:p w14:paraId="22C08D44" w14:textId="398466B7" w:rsidR="00EB48C4" w:rsidRPr="00EB48C4" w:rsidRDefault="00EB48C4" w:rsidP="00EB48C4">
                  <w:pPr>
                    <w:spacing w:after="0" w:line="240" w:lineRule="auto"/>
                    <w:contextualSpacing/>
                    <w:rPr>
                      <w:rFonts w:ascii="Open Sans" w:hAnsi="Open Sans" w:cs="Open Sans"/>
                      <w:sz w:val="16"/>
                      <w:szCs w:val="16"/>
                    </w:rPr>
                  </w:pPr>
                  <w:r>
                    <w:rPr>
                      <w:rFonts w:ascii="Open Sans" w:hAnsi="Open Sans" w:cs="Open Sans"/>
                      <w:sz w:val="16"/>
                      <w:szCs w:val="16"/>
                    </w:rPr>
                    <w:t xml:space="preserve">La soluzione costituisce punto di riflessione nel processo di miglioramento continuo soprattutto nel caso riguardasse gli aspetti inerenti alla sicurezza per le informazioni. In tale circostanza il modulo deve essere recapitato al Gruppo di miglioramento il cui funzionamento è disciplinato dalla procedura </w:t>
                  </w:r>
                  <w:r>
                    <w:rPr>
                      <w:rFonts w:ascii="Open Sans" w:hAnsi="Open Sans" w:cs="Open Sans"/>
                      <w:b/>
                      <w:bCs/>
                      <w:sz w:val="16"/>
                      <w:szCs w:val="16"/>
                    </w:rPr>
                    <w:t>PROC-1020 Miglioramento continuo</w:t>
                  </w:r>
                  <w:r>
                    <w:rPr>
                      <w:rFonts w:ascii="Open Sans" w:hAnsi="Open Sans" w:cs="Open Sans"/>
                      <w:sz w:val="16"/>
                      <w:szCs w:val="16"/>
                    </w:rPr>
                    <w:t>. Il rapporto di intervento è documentato anche nel relativo modulo del sistema informativo.</w:t>
                  </w:r>
                </w:p>
                <w:p w14:paraId="4FF82A11" w14:textId="77777777" w:rsidR="00EB48C4" w:rsidRPr="00EB48C4" w:rsidRDefault="00EB48C4" w:rsidP="00EB48C4">
                  <w:pPr>
                    <w:spacing w:after="0" w:line="240" w:lineRule="auto"/>
                    <w:contextualSpacing/>
                    <w:rPr>
                      <w:rFonts w:ascii="Open Sans" w:hAnsi="Open Sans" w:cs="Open Sans"/>
                      <w:sz w:val="16"/>
                      <w:szCs w:val="16"/>
                    </w:rPr>
                  </w:pPr>
                </w:p>
              </w:tc>
            </w:tr>
          </w:tbl>
          <w:p w14:paraId="1B847714" w14:textId="77777777" w:rsidR="00EB48C4" w:rsidRPr="00903FE3" w:rsidRDefault="00EB48C4" w:rsidP="0015540F">
            <w:pPr>
              <w:pStyle w:val="Default"/>
              <w:tabs>
                <w:tab w:val="left" w:pos="4105"/>
              </w:tabs>
            </w:pPr>
          </w:p>
        </w:tc>
      </w:tr>
      <w:tr w:rsidR="008F7F56" w:rsidRPr="006D6044" w14:paraId="1D799BFA" w14:textId="77777777" w:rsidTr="005F412A">
        <w:tc>
          <w:tcPr>
            <w:tcW w:w="11057" w:type="dxa"/>
            <w:gridSpan w:val="2"/>
            <w:shd w:val="clear" w:color="auto" w:fill="C00000"/>
          </w:tcPr>
          <w:p w14:paraId="7E5119E2" w14:textId="77777777" w:rsidR="00444E52" w:rsidRDefault="00444E52" w:rsidP="00E778AC">
            <w:pPr>
              <w:tabs>
                <w:tab w:val="left" w:pos="284"/>
              </w:tabs>
              <w:spacing w:after="0" w:line="240" w:lineRule="auto"/>
              <w:rPr>
                <w:rFonts w:ascii="Open Sans" w:hAnsi="Open Sans" w:cs="Open Sans"/>
                <w:b/>
                <w:bCs/>
                <w:color w:val="FFFFFF"/>
                <w:sz w:val="20"/>
                <w:szCs w:val="20"/>
              </w:rPr>
            </w:pPr>
          </w:p>
          <w:p w14:paraId="3569233D" w14:textId="3BC7E2B5" w:rsidR="008F7F56" w:rsidRPr="006D6044" w:rsidRDefault="00BB55D0" w:rsidP="00E778A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6 CONTROLLI PER LA SICUREZZA</w:t>
            </w:r>
          </w:p>
        </w:tc>
      </w:tr>
      <w:tr w:rsidR="008F7F56" w:rsidRPr="0077657D" w14:paraId="3A310114" w14:textId="77777777" w:rsidTr="005F412A">
        <w:tc>
          <w:tcPr>
            <w:tcW w:w="11057" w:type="dxa"/>
            <w:gridSpan w:val="2"/>
          </w:tcPr>
          <w:p w14:paraId="5D617DDD" w14:textId="77777777" w:rsidR="008F7F56" w:rsidRPr="0077657D" w:rsidRDefault="008F7F56" w:rsidP="00E778AC">
            <w:pPr>
              <w:spacing w:after="0"/>
              <w:rPr>
                <w:rFonts w:ascii="Open Sans" w:hAnsi="Open Sans" w:cs="Open Sans"/>
                <w:b/>
                <w:bCs/>
                <w:color w:val="C00000"/>
                <w:sz w:val="20"/>
                <w:szCs w:val="20"/>
              </w:rPr>
            </w:pPr>
          </w:p>
          <w:p w14:paraId="00268266" w14:textId="77777777" w:rsidR="008F7F56" w:rsidRPr="0077657D" w:rsidRDefault="008F7F56" w:rsidP="00E778AC">
            <w:pPr>
              <w:spacing w:after="0"/>
              <w:rPr>
                <w:rFonts w:ascii="Open Sans" w:hAnsi="Open Sans" w:cs="Open Sans"/>
                <w:sz w:val="20"/>
                <w:szCs w:val="20"/>
              </w:rPr>
            </w:pPr>
            <w:r>
              <w:rPr>
                <w:rFonts w:ascii="Open Sans" w:hAnsi="Open Sans" w:cs="Open Sans"/>
                <w:sz w:val="20"/>
                <w:szCs w:val="20"/>
              </w:rPr>
              <w:t>Le informazioni raccolte dal cliente e trattate successivamente dall’organizzazione nei processi di business sono informazioni critiche di livello A e come tali, conformemente al livello di rischio a cui sono esposte, sono protette dai controlli previsti dall’Annex A (allegato) della norma ISO 27001:2024.</w:t>
            </w:r>
          </w:p>
          <w:p w14:paraId="606520E0" w14:textId="77777777" w:rsidR="008F7F56" w:rsidRPr="0077657D" w:rsidRDefault="008F7F56" w:rsidP="00E778AC">
            <w:pPr>
              <w:spacing w:after="0"/>
              <w:rPr>
                <w:rFonts w:ascii="Open Sans" w:hAnsi="Open Sans" w:cs="Open Sans"/>
                <w:sz w:val="20"/>
                <w:szCs w:val="20"/>
              </w:rPr>
            </w:pPr>
          </w:p>
          <w:p w14:paraId="22AB1675" w14:textId="77777777" w:rsidR="008F7F56" w:rsidRPr="0077657D" w:rsidRDefault="008F7F56" w:rsidP="00E778AC">
            <w:pPr>
              <w:spacing w:after="0"/>
              <w:rPr>
                <w:rFonts w:ascii="Open Sans" w:hAnsi="Open Sans" w:cs="Open Sans"/>
                <w:sz w:val="20"/>
                <w:szCs w:val="20"/>
              </w:rPr>
            </w:pPr>
            <w:r>
              <w:rPr>
                <w:rFonts w:ascii="Open Sans" w:hAnsi="Open Sans" w:cs="Open Sans"/>
                <w:sz w:val="20"/>
                <w:szCs w:val="20"/>
              </w:rPr>
              <w:t>Le informazioni critiche effettuano il seguente percorso all’interno dei processi di business:</w:t>
            </w:r>
          </w:p>
          <w:p w14:paraId="188949A4" w14:textId="77777777" w:rsidR="008F7F56" w:rsidRPr="0077657D" w:rsidRDefault="008F7F56" w:rsidP="00E778AC">
            <w:pPr>
              <w:spacing w:after="0"/>
              <w:rPr>
                <w:rFonts w:ascii="Open Sans" w:hAnsi="Open Sans" w:cs="Open Sans"/>
                <w:sz w:val="20"/>
                <w:szCs w:val="20"/>
              </w:rPr>
            </w:pPr>
          </w:p>
          <w:p w14:paraId="65DAE8D3" w14:textId="77777777" w:rsidR="008F7F56" w:rsidRPr="0077657D" w:rsidRDefault="008F7F56" w:rsidP="00E778AC">
            <w:pPr>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659264" behindDoc="0" locked="0" layoutInCell="1" allowOverlap="1" wp14:anchorId="05034000" wp14:editId="68BAEA68">
                      <wp:simplePos x="0" y="0"/>
                      <wp:positionH relativeFrom="column">
                        <wp:posOffset>-6350</wp:posOffset>
                      </wp:positionH>
                      <wp:positionV relativeFrom="paragraph">
                        <wp:posOffset>9525</wp:posOffset>
                      </wp:positionV>
                      <wp:extent cx="6866890" cy="2200275"/>
                      <wp:effectExtent l="0" t="0" r="10160" b="28575"/>
                      <wp:wrapNone/>
                      <wp:docPr id="1087044617" name="Gruppo 5"/>
                      <wp:cNvGraphicFramePr/>
                      <a:graphic xmlns:a="http://schemas.openxmlformats.org/drawingml/2006/main">
                        <a:graphicData uri="http://schemas.microsoft.com/office/word/2010/wordprocessingGroup">
                          <wpg:wgp>
                            <wpg:cNvGrpSpPr/>
                            <wpg:grpSpPr>
                              <a:xfrm>
                                <a:off x="0" y="0"/>
                                <a:ext cx="6866890" cy="2200275"/>
                                <a:chOff x="0" y="0"/>
                                <a:chExt cx="7019290" cy="2200275"/>
                              </a:xfrm>
                            </wpg:grpSpPr>
                            <wps:wsp>
                              <wps:cNvPr id="240756034" name="Rettangolo 1"/>
                              <wps:cNvSpPr/>
                              <wps:spPr>
                                <a:xfrm>
                                  <a:off x="0" y="0"/>
                                  <a:ext cx="7019290" cy="2200275"/>
                                </a:xfrm>
                                <a:prstGeom prst="rect">
                                  <a:avLst/>
                                </a:prstGeom>
                                <a:solidFill>
                                  <a:schemeClr val="bg1"/>
                                </a:solidFill>
                                <a:ln>
                                  <a:solidFill>
                                    <a:schemeClr val="bg1">
                                      <a:lumMod val="8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6602143" name="Gruppo 4"/>
                              <wpg:cNvGrpSpPr/>
                              <wpg:grpSpPr>
                                <a:xfrm>
                                  <a:off x="152400" y="238125"/>
                                  <a:ext cx="6667500" cy="1756410"/>
                                  <a:chOff x="0" y="0"/>
                                  <a:chExt cx="6667500" cy="1756410"/>
                                </a:xfrm>
                              </wpg:grpSpPr>
                              <wps:wsp>
                                <wps:cNvPr id="470909403" name="Rettangolo 1"/>
                                <wps:cNvSpPr/>
                                <wps:spPr>
                                  <a:xfrm>
                                    <a:off x="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3C33E1"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REQUISITI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71790194" name="Rettangolo 1"/>
                                <wps:cNvSpPr/>
                                <wps:spPr>
                                  <a:xfrm>
                                    <a:off x="116205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39F1669"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PROGETTAZIONE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02657794" name="Rettangolo 1"/>
                                <wps:cNvSpPr/>
                                <wps:spPr>
                                  <a:xfrm>
                                    <a:off x="2333625"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561E3F"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OUTSOURCING</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35279881" name="Rettangolo 1"/>
                                <wps:cNvSpPr/>
                                <wps:spPr>
                                  <a:xfrm>
                                    <a:off x="3495675"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6285D4"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PRODUZIONE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18653422" name="Rettangolo 1"/>
                                <wps:cNvSpPr/>
                                <wps:spPr>
                                  <a:xfrm>
                                    <a:off x="466725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DDEEA39"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PRESERVAZIONE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88882436" name="Rettangolo 1"/>
                                <wps:cNvSpPr/>
                                <wps:spPr>
                                  <a:xfrm>
                                    <a:off x="582930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6C4115E"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OUTPUT NON CONFORMI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49229692" name="Rettangolo 1"/>
                                <wps:cNvSpPr/>
                                <wps:spPr>
                                  <a:xfrm>
                                    <a:off x="0" y="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047C65C"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40699785" name="Rettangolo 1"/>
                                <wps:cNvSpPr/>
                                <wps:spPr>
                                  <a:xfrm>
                                    <a:off x="5829300" y="1400175"/>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AAEE449"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24889773" name="Connettore 2 3"/>
                                <wps:cNvCnPr/>
                                <wps:spPr>
                                  <a:xfrm>
                                    <a:off x="419100" y="381000"/>
                                    <a:ext cx="0" cy="262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4183768" name="Connettore 2 3"/>
                                <wps:cNvCnPr/>
                                <wps:spPr>
                                  <a:xfrm>
                                    <a:off x="6257925" y="1095375"/>
                                    <a:ext cx="0" cy="262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09253323" name="Connettore 2 3"/>
                                <wps:cNvCnPr/>
                                <wps:spPr>
                                  <a:xfrm flipV="1">
                                    <a:off x="914400"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4828029" name="Connettore 2 3"/>
                                <wps:cNvCnPr/>
                                <wps:spPr>
                                  <a:xfrm flipV="1">
                                    <a:off x="2085975"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85149225" name="Connettore 2 3"/>
                                <wps:cNvCnPr/>
                                <wps:spPr>
                                  <a:xfrm flipV="1">
                                    <a:off x="3238500"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9287886" name="Connettore 2 3"/>
                                <wps:cNvCnPr/>
                                <wps:spPr>
                                  <a:xfrm flipV="1">
                                    <a:off x="4410075" y="88582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3747441" name="Connettore 2 3"/>
                                <wps:cNvCnPr/>
                                <wps:spPr>
                                  <a:xfrm flipV="1">
                                    <a:off x="5572125" y="88582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05034000" id="Gruppo 5" o:spid="_x0000_s1026" style="position:absolute;margin-left:-.5pt;margin-top:.75pt;width:540.7pt;height:173.25pt;z-index:251659264;mso-width-relative:margin" coordsize="70192,220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WSBBtUgYAABQ+AAAOAAAAZHJzL2Uyb0RvYy54bWzsW9tu2zgQfV9g/0HQ+9YidTfqFEHaBgt0 26Ltbp8ZWbIFSKKWomOnX7+HpCQ7rttcnLpAl3lwRJMckuPh0XDm8PmLTV0517noSt7MXPLMc528 yfi8bBYz9+9Pr/9IXKeTrJmzijf5zL3JO/fF2e+/PV+305zyJa/muXAgpOmm63bmLqVsp5NJly3z mnXPeJs3qCy4qJlEUSwmc8HWkF5XE+p50WTNxbwVPMu7Dt++NJXumZZfFHkm3xVFl0unmrmYm9Sf Qn9eqc/J2XM2XQjWLsusnwZ7xCxqVjYYdBT1kknmrET5lai6zATveCGfZbye8KIos1yvAash3t5q LgVftXoti+l60Y5qgmr39PRosdnb60vRfmzfC2hi3S6gC11Sa9kUolb/MUtno1V2M6os30gnw5dR EkVJCs1mqKP4RWgcGqVmS2j+q37Z8lXfM/ZISg/0nAwDT25NZ93CQLqtDrrjdPBxydpcq7abQgfv hVPOsYDAi8PI8wPXaVgNc/2QSxjvglfcIWpZahZoPuqrm3ZQ3X2VdeeS2bQVnbzMee2oh5krYMDa rtj1m05iAtDO0ESN2vGqnL8uq0oX1KbJLyrhXDOY+9VCTxk9brWqmvt0VG2qVf0XnxthSeh5erco ccM4ejo7wlGnpOOHG/Sin+RNlWt5zYe8gJ5hNlQvahRkxmBZljeSmKolm+fma/LNoSslUEkuoIFR di9gmORt2UaFfXvVNdcgMXb2vjcx03nsoUfmjRw712XDxSEBFVbVj2zaD0oyqlFauuLzG1ih4Aai ujZ7XcIE3rBOvmcCmIQ9BpyV7/BRVHw9c3n/5DpLLr4c+l61xzZBreusgXEzt/t3xUTuOtWfDTZQ SoJAgaIuBGFMURC7NVe7Nc2qvuCwKwJEbzP9qNrLangsBK8/A47P1aioYk2GsWduJsVQuJAGewHo WX5+rpsBCFsm3zQf20wJV1pVJv5p85mJtt8HEnjzlg+blk33toNpq3o2/HwleVHqvbLVa69vAMgO ypnH7e4nQRxFHiWBP2z/S7FqW+4EZusv1Na/L1qSEGACJShY9BNCe1QccTOKYti1wU0C0AlI/zK6 Czejb/TE5jOA/RNwM4i91EsDb1TckbgZJWFi4AYbtH9fJH6C14tRmB9G1NcaHVe9xcUngk5lTbsI mH4ThnYQUAGgg73p4yc1QPAdgJabARV2JFgMfTyGys3VBjC73fanhVM/Uu/IHk77goHTvmDgtC/8 OnB6AseM+DGJU3iMx3tmhETUCw0yW5yxvtrWnTWe4j18NYUz+rwwngl+hvdm4UaFDH7IOZDgHBuF cfwEcEN934/g/SlH0MKNhZtj4IYOIQgLN6c7LJ7Au0n9kMZpkuBkfWTYyQ/SEAdLizY2EPXYQNTo 3PgWbU4fmjoB2hCPJFHoB5QeDTcBYlHUnqVszOa4mI0+S/VB1p8TCbdnqR92lqJegj8a+NHRcBMm NPVViM2epWyaTcXn9xKIDwnd6OyBjRSfNvF2Au8GJyBK0yg93rkxONNn5WwWSuX0bSb/IRAT2QPU r3mAQqY7StM4QZzlyHjNrkdDwBdQaWNkMG3WWydxLd64D8Gb2OLNL4k3EQ2SJI3jkV1zwZsGxEQu coc6Y5gO5KSLpudxDvy7gRM0kjgDkiK5pU9QYCX1nL4t3KBGEzkjqkidhrI20EAH3mHPr+mkYOVi KfVkMkzGULf2mFmKy6iZNHeyDg+yYdhUsrJ61cwdedOCjylFCTpmlfdTuyfb8B6MwMNUwnuwAU9N Jdyqqfg+lVD9eOp803PeTuB6B35AEj+OQPk2r8Uj7BQp0zjt06bES0N//8VoLfUW6dVaqpgfotAP lFG1E7ZMTwqToqHv00dDqlNUZfvPwFftGfKaT2vAFbT4eN9kSeKlKjenENaCK1RwIIQzcMDNq8eC 63g1AbS1IKGJR9PHoutBk0V0NtRGCZu0NquvHxjTsw7BQ24qHYZZAsITUfG48aD8UI/goM0CttV1 FO3EWpu1Nru9Lviga3CHbZbCXpM4ScZs1ZOYbIDrHbhaZkwWlxv2r4NY18B6s4hd3HUh9LDJ4haX HwcxbOxJXYMQF8LUvSWVbU2szaqbif8L12B7f0xHEPTVYzzdutu8W9attpe5z/4DAAD//wMAUEsD BBQABgAIAAAAIQChLqHv3wAAAAkBAAAPAAAAZHJzL2Rvd25yZXYueG1sTI/BasMwEETvhf6D2EJv ieQmKca1HEJoewqFJoXS28ba2CbWyliK7fx9lVN7nJ1l5k2+nmwrBup941hDMlcgiEtnGq40fB3e ZikIH5ANto5Jw5U8rIv7uxwz40b+pGEfKhFD2GeooQ6hy6T0ZU0W/dx1xNE7ud5iiLKvpOlxjOG2 lU9KPUuLDceGGjva1lSe9xer4X3EcbNIXofd+bS9/hxWH9+7hLR+fJg2LyACTeHvGW74ER2KyHR0 FzZetBpmSZwS4n0F4marVC1BHDUslqkCWeTy/4LiFwAA//8DAFBLAQItABQABgAIAAAAIQC2gziS /gAAAOEBAAATAAAAAAAAAAAAAAAAAAAAAABbQ29udGVudF9UeXBlc10ueG1sUEsBAi0AFAAGAAgA AAAhADj9If/WAAAAlAEAAAsAAAAAAAAAAAAAAAAALwEAAF9yZWxzLy5yZWxzUEsBAi0AFAAGAAgA AAAhABZIEG1SBgAAFD4AAA4AAAAAAAAAAAAAAAAALgIAAGRycy9lMm9Eb2MueG1sUEsBAi0AFAAG AAgAAAAhAKEuoe/fAAAACQEAAA8AAAAAAAAAAAAAAAAArAgAAGRycy9kb3ducmV2LnhtbFBLBQYA AAAABAAEAPMAAAC4CQAAAAA= ">
                      <v:rect id="Rettangolo 1" o:spid="_x0000_s1027" style="position:absolute;width:70192;height:2200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pJj1yQAAAOIAAAAPAAAAZHJzL2Rvd25yZXYueG1sRI9RS8Mw FIXfhf2HcAXfXOI2O6nLxlAEkTGwzvdLc23qmpvaZG3998tA8PFwzvkOZ7UZXSN66kLtWcPdVIEg Lr2pudJw+Hi5fQARIrLBxjNp+KUAm/XkaoW58QO/U1/ESiQIhxw12BjbXMpQWnIYpr4lTt6X7xzG JLtKmg6HBHeNnCmVSYc1pwWLLT1ZKo/FyV0ox1O/tMNBPRf7zzL7fpvv1I/WN9fj9hFEpDH+h//a r0bDbKGW95maL+ByKd0BuT4DAAD//wMAUEsBAi0AFAAGAAgAAAAhANvh9svuAAAAhQEAABMAAAAA AAAAAAAAAAAAAAAAAFtDb250ZW50X1R5cGVzXS54bWxQSwECLQAUAAYACAAAACEAWvQsW78AAAAV AQAACwAAAAAAAAAAAAAAAAAfAQAAX3JlbHMvLnJlbHNQSwECLQAUAAYACAAAACEAxqSY9ckAAADi AAAADwAAAAAAAAAAAAAAAAAHAgAAZHJzL2Rvd25yZXYueG1sUEsFBgAAAAADAAMAtwAAAP0CAAAA AA== " fillcolor="white [3212]" strokecolor="#d8d8d8 [2732]" strokeweight="1pt"/>
                      <v:group id="Gruppo 4" o:spid="_x0000_s1028" style="position:absolute;left:1524;top:2381;width:66675;height:17564" coordsize="66675,1756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5DiOiyAAAAOMAAAAPAAAAZHJzL2Rvd25yZXYueG1sRE9La8JA EL4X+h+WEXqrm/hIJbqKSFs8iFAVxNuQHZNgdjZkt0n8965Q6HG+9yxWvalES40rLSuIhxEI4szq knMFp+PX+wyE88gaK8uk4E4OVsvXlwWm2nb8Q+3B5yKEsEtRQeF9nUrpsoIMuqGtiQN3tY1BH84m l7rBLoSbSo6iKJEGSw4NBda0KSi7HX6Ngu8Ou/U4/mx3t+vmfjlO9+ddTEq9Dfr1HISn3v+L/9xb HeZPPpIkGsWTMTx/CgDI5QMAAP//AwBQSwECLQAUAAYACAAAACEA2+H2y+4AAACFAQAAEwAAAAAA AAAAAAAAAAAAAAAAW0NvbnRlbnRfVHlwZXNdLnhtbFBLAQItABQABgAIAAAAIQBa9CxbvwAAABUB AAALAAAAAAAAAAAAAAAAAB8BAABfcmVscy8ucmVsc1BLAQItABQABgAIAAAAIQA5DiOiyAAAAOMA AAAPAAAAAAAAAAAAAAAAAAcCAABkcnMvZG93bnJldi54bWxQSwUGAAAAAAMAAwC3AAAA/AIAAAAA ">
                        <v:rect id="Rettangolo 1" o:spid="_x0000_s1029" style="position:absolute;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z1BXyQAAAOIAAAAPAAAAZHJzL2Rvd25yZXYueG1sRI9LawIx FIX3hf6HcAV3NfHRqqNRWkHoTnyAurtOrjNDJzfDJDrTf2+EQpeH8/g482VrS3Gn2heONfR7CgRx 6kzBmYbDfv02AeEDssHSMWn4JQ/LxevLHBPjGt7SfRcyEUfYJ6ghD6FKpPRpThZ9z1XE0bu62mKI ss6kqbGJ47aUA6U+pMWCIyHHilY5pT+7m42Q68lvBs68X74mF7muNtn5uG+07nbazxmIQG34D/+1 v42G0VhN1XSkhvC8FO+AXDwAAAD//wMAUEsBAi0AFAAGAAgAAAAhANvh9svuAAAAhQEAABMAAAAA AAAAAAAAAAAAAAAAAFtDb250ZW50X1R5cGVzXS54bWxQSwECLQAUAAYACAAAACEAWvQsW78AAAAV AQAACwAAAAAAAAAAAAAAAAAfAQAAX3JlbHMvLnJlbHNQSwECLQAUAAYACAAAACEAmc9QV8kAAADi AAAADwAAAAAAAAAAAAAAAAAHAgAAZHJzL2Rvd25yZXYueG1sUEsFBgAAAAADAAMAtwAAAP0CAAAA AA== " fillcolor="#f2f2f2 [3052]" strokecolor="black [3213]" strokeweight=".25pt">
                          <v:textbox inset="1mm,1mm,1mm,1mm">
                            <w:txbxContent>
                              <w:p w14:paraId="3F3C33E1"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REQUISITI</w:t>
                                </w:r>
                              </w:p>
                            </w:txbxContent>
                          </v:textbox>
                        </v:rect>
                        <v:rect id="Rettangolo 1" o:spid="_x0000_s1030" style="position:absolute;left:11620;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gD6abywAAAOMAAAAPAAAAZHJzL2Rvd25yZXYueG1sRI9Pa8JA EMXvhX6HZQre6ib2j0l0FVsQvEm1oN7G7JgEs7Mhu5r47V2h0OPMe/N+b6bz3tTiSq2rLCuIhxEI 4tzqigsFv9vlawLCeWSNtWVScCMH89nz0xQzbTv+oevGFyKEsMtQQel9k0np8pIMuqFtiIN2sq1B H8a2kLrFLoSbWo6i6FMarDgQSmzou6T8vLmYADnt3Xpk9cfxKznKZbMuDrttp9TgpV9MQHjq/b/5 73qlQ/23cTxOozh9h8dPYQFydgcAAP//AwBQSwECLQAUAAYACAAAACEA2+H2y+4AAACFAQAAEwAA AAAAAAAAAAAAAAAAAAAAW0NvbnRlbnRfVHlwZXNdLnhtbFBLAQItABQABgAIAAAAIQBa9CxbvwAA ABUBAAALAAAAAAAAAAAAAAAAAB8BAABfcmVscy8ucmVsc1BLAQItABQABgAIAAAAIQCgD6abywAA AOMAAAAPAAAAAAAAAAAAAAAAAAcCAABkcnMvZG93bnJldi54bWxQSwUGAAAAAAMAAwC3AAAA/wIA AAAA " fillcolor="#f2f2f2 [3052]" strokecolor="black [3213]" strokeweight=".25pt">
                          <v:textbox inset="1mm,1mm,1mm,1mm">
                            <w:txbxContent>
                              <w:p w14:paraId="039F1669"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PROGETTAZIONE</w:t>
                                </w:r>
                              </w:p>
                            </w:txbxContent>
                          </v:textbox>
                        </v:rect>
                        <v:rect id="Rettangolo 1" o:spid="_x0000_s1031" style="position:absolute;left:23336;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SPDXygAAAOMAAAAPAAAAZHJzL2Rvd25yZXYueG1sRI9Pa8JA EMXvBb/DMoXe6m5D/Ze6igpCb1IV1NuYHZPQ7GzIbk389m5B8Djz3rzfm+m8s5W4UuNLxxo++goE ceZMybmG/W79PgbhA7LByjFpuJGH+az3MsXUuJZ/6LoNuYgh7FPUUIRQp1L6rCCLvu9q4qhdXGMx xLHJpWmwjeG2kolSQ2mx5EgosKZVQdnv9s9GyOXoN4kzg/NyfJbrepOfDrtW67fXbvEFIlAXnubH 9beJ9ZVKhoPRaPIJ/z/FBcjZHQAA//8DAFBLAQItABQABgAIAAAAIQDb4fbL7gAAAIUBAAATAAAA AAAAAAAAAAAAAAAAAABbQ29udGVudF9UeXBlc10ueG1sUEsBAi0AFAAGAAgAAAAhAFr0LFu/AAAA FQEAAAsAAAAAAAAAAAAAAAAAHwEAAF9yZWxzLy5yZWxzUEsBAi0AFAAGAAgAAAAhAGRI8NfKAAAA 4wAAAA8AAAAAAAAAAAAAAAAABwIAAGRycy9kb3ducmV2LnhtbFBLBQYAAAAAAwADALcAAAD+AgAA AAA= " fillcolor="#f2f2f2 [3052]" strokecolor="black [3213]" strokeweight=".25pt">
                          <v:textbox inset="1mm,1mm,1mm,1mm">
                            <w:txbxContent>
                              <w:p w14:paraId="5F561E3F"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OUTSOURCING</w:t>
                                </w:r>
                              </w:p>
                            </w:txbxContent>
                          </v:textbox>
                        </v:rect>
                        <v:rect id="Rettangolo 1" o:spid="_x0000_s1032" style="position:absolute;left:34956;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BlS04yAAAAOIAAAAPAAAAZHJzL2Rvd25yZXYueG1sRI/NasJA FIX3Qt9huII7nRixxugobUHoTqqCurtmrkkwcydkpia+vVMouDycn4+zXHemEndqXGlZwXgUgSDO rC45V3DYb4YJCOeRNVaWScGDHKxXb70lptq2/EP3nc9FGGGXooLC+zqV0mUFGXQjWxMH72obgz7I Jpe6wTaMm0rGUfQuDZYcCAXW9FVQdtv9mgC5ntw2tnp6+UwuclNv8/Nx3yo16HcfCxCeOv8K/7e/ tYL5ZBrP5kkyhr9L4Q7I1RMAAP//AwBQSwECLQAUAAYACAAAACEA2+H2y+4AAACFAQAAEwAAAAAA AAAAAAAAAAAAAAAAW0NvbnRlbnRfVHlwZXNdLnhtbFBLAQItABQABgAIAAAAIQBa9CxbvwAAABUB AAALAAAAAAAAAAAAAAAAAB8BAABfcmVscy8ucmVsc1BLAQItABQABgAIAAAAIQCBlS04yAAAAOIA AAAPAAAAAAAAAAAAAAAAAAcCAABkcnMvZG93bnJldi54bWxQSwUGAAAAAAMAAwC3AAAA/AIAAAAA " fillcolor="#f2f2f2 [3052]" strokecolor="black [3213]" strokeweight=".25pt">
                          <v:textbox inset="1mm,1mm,1mm,1mm">
                            <w:txbxContent>
                              <w:p w14:paraId="146285D4"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PRODUZIONE</w:t>
                                </w:r>
                              </w:p>
                            </w:txbxContent>
                          </v:textbox>
                        </v:rect>
                        <v:rect id="Rettangolo 1" o:spid="_x0000_s1033" style="position:absolute;left:46672;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IV37syQAAAOMAAAAPAAAAZHJzL2Rvd25yZXYueG1sRI9Bi8Iw EIXvC/6HMIK3NbWuUqpR3AXBm6gL6m1sxrbYTEoTbfffG0HY48x7874382VnKvGgxpWWFYyGEQji zOqScwW/h/VnAsJ5ZI2VZVLwRw6Wi97HHFNtW97RY+9zEULYpaig8L5OpXRZQQbd0NbEQbvaxqAP Y5NL3WAbwk0l4yiaSoMlB0KBNf0UlN32dxMg15PbxlZPLt/JRa7rbX4+HlqlBv1uNQPhqfP/5vf1 Rof60SiZTsZfcQyvn8IC5OIJAAD//wMAUEsBAi0AFAAGAAgAAAAhANvh9svuAAAAhQEAABMAAAAA AAAAAAAAAAAAAAAAAFtDb250ZW50X1R5cGVzXS54bWxQSwECLQAUAAYACAAAACEAWvQsW78AAAAV AQAACwAAAAAAAAAAAAAAAAAfAQAAX3JlbHMvLnJlbHNQSwECLQAUAAYACAAAACEASFd+7MkAAADj AAAADwAAAAAAAAAAAAAAAAAHAgAAZHJzL2Rvd25yZXYueG1sUEsFBgAAAAADAAMAtwAAAP0CAAAA AA== " fillcolor="#f2f2f2 [3052]" strokecolor="black [3213]" strokeweight=".25pt">
                          <v:textbox inset="1mm,1mm,1mm,1mm">
                            <w:txbxContent>
                              <w:p w14:paraId="0DDEEA39"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PRESERVAZIONE</w:t>
                                </w:r>
                              </w:p>
                            </w:txbxContent>
                          </v:textbox>
                        </v:rect>
                        <v:rect id="Rettangolo 1" o:spid="_x0000_s1034" style="position:absolute;left:58293;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yyZmxgAAAOMAAAAPAAAAZHJzL2Rvd25yZXYueG1sRE9Ni8Iw FLwL+x/CW9ibpnZVSjXKriB4k1VBvT2bZ1tsXkoTbf33ZkFwbsN8MbNFZypxp8aVlhUMBxEI4szq knMF+92qn4BwHlljZZkUPMjBYv7Rm2Gqbct/dN/6XIQSdikqKLyvUyldVpBBN7A1cdAutjHoA21y qRtsQ7mpZBxFE2mw5LBQYE3LgrLr9mbCyOXoNrHV4/NvcparepOfDrtWqa/P7mcKwlPn3+ZXeq0V xFESEI++J/D/KfwBOX8CAAD//wMAUEsBAi0AFAAGAAgAAAAhANvh9svuAAAAhQEAABMAAAAAAAAA AAAAAAAAAAAAAFtDb250ZW50X1R5cGVzXS54bWxQSwECLQAUAAYACAAAACEAWvQsW78AAAAVAQAA CwAAAAAAAAAAAAAAAAAfAQAAX3JlbHMvLnJlbHNQSwECLQAUAAYACAAAACEAq8smZsYAAADjAAAA DwAAAAAAAAAAAAAAAAAHAgAAZHJzL2Rvd25yZXYueG1sUEsFBgAAAAADAAMAtwAAAPoCAAAAAA== " fillcolor="#f2f2f2 [3052]" strokecolor="black [3213]" strokeweight=".25pt">
                          <v:textbox inset="1mm,1mm,1mm,1mm">
                            <w:txbxContent>
                              <w:p w14:paraId="26C4115E"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OUTPUT NON CONFORMI</w:t>
                                </w:r>
                              </w:p>
                            </w:txbxContent>
                          </v:textbox>
                        </v:rect>
                        <v:rect id="Rettangolo 1" o:spid="_x0000_s1035" style="position:absolute;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dRDUiyQAAAOIAAAAPAAAAZHJzL2Rvd25yZXYueG1sRI9fa8Iw FMXfBb9DuMLeNDVzYqtR3EDYm0wH07drc22LzU1pMlu//TIY7PFw/vw4q01va3Gn1leONUwnCQji 3JmKCw2fx914AcIHZIO1Y9LwIA+b9XCwwsy4jj/ofgiFiCPsM9RQhtBkUvq8JIt+4hri6F1dazFE 2RbStNjFcVtLlSRzabHiSCixobeS8tvh20bI9eT3ypmXy+viInfNvjh/HTutn0b9dgkiUB/+w3/t d6PheZYqlc5TBb+X4h2Q6x8AAAD//wMAUEsBAi0AFAAGAAgAAAAhANvh9svuAAAAhQEAABMAAAAA AAAAAAAAAAAAAAAAAFtDb250ZW50X1R5cGVzXS54bWxQSwECLQAUAAYACAAAACEAWvQsW78AAAAV AQAACwAAAAAAAAAAAAAAAAAfAQAAX3JlbHMvLnJlbHNQSwECLQAUAAYACAAAACEAHUQ1IskAAADi AAAADwAAAAAAAAAAAAAAAAAHAgAAZHJzL2Rvd25yZXYueG1sUEsFBgAAAAADAAMAtwAAAP0CAAAA AA== " fillcolor="#f2f2f2 [3052]" strokecolor="black [3213]" strokeweight=".25pt">
                          <v:textbox inset="1mm,1mm,1mm,1mm">
                            <w:txbxContent>
                              <w:p w14:paraId="5047C65C"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v:textbox>
                        </v:rect>
                        <v:rect id="Rettangolo 1" o:spid="_x0000_s1036" style="position:absolute;left:58293;top:14001;width:8382;height:3563;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mnZLPywAAAOMAAAAPAAAAZHJzL2Rvd25yZXYueG1sRI9Ba8JA EIXvgv9hGaE33VSqJjEbaQuCN6kKrbcxOyah2dmQ3Zr477uFgseZ9+Z9b7LNYBpxo87VlhU8zyIQ xIXVNZcKTsftNAbhPLLGxjIpuJODTT4eZZhq2/MH3Q6+FCGEXYoKKu/bVEpXVGTQzWxLHLSr7Qz6 MHal1B32Idw0ch5FS2mw5kCosKX3iorvw48JkOuX28+tXlze4ovctvvy/HnslXqaDK9rEJ4G/zD/ X+90qJ+8RMskWcUL+PspLEDmvwAAAP//AwBQSwECLQAUAAYACAAAACEA2+H2y+4AAACFAQAAEwAA AAAAAAAAAAAAAAAAAAAAW0NvbnRlbnRfVHlwZXNdLnhtbFBLAQItABQABgAIAAAAIQBa9CxbvwAA ABUBAAALAAAAAAAAAAAAAAAAAB8BAABfcmVscy8ucmVsc1BLAQItABQABgAIAAAAIQCmnZLPywAA AOMAAAAPAAAAAAAAAAAAAAAAAAcCAABkcnMvZG93bnJldi54bWxQSwUGAAAAAAMAAwC3AAAA/wIA AAAA " fillcolor="#f2f2f2 [3052]" strokecolor="black [3213]" strokeweight=".25pt">
                          <v:textbox inset="1mm,1mm,1mm,1mm">
                            <w:txbxContent>
                              <w:p w14:paraId="2AAEE449" w14:textId="77777777" w:rsidR="008F7F56" w:rsidRPr="001C4634" w:rsidRDefault="008F7F56" w:rsidP="008F7F5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v:textbox>
                        </v:rect>
                        <v:shapetype id="_x0000_t32" coordsize="21600,21600" o:spt="32" o:oned="t" path="m,l21600,21600e" filled="f">
                          <v:path arrowok="t" fillok="f" o:connecttype="none"/>
                          <o:lock v:ext="edit" shapetype="t"/>
                        </v:shapetype>
                        <v:shape id="Connettore 2 3" o:spid="_x0000_s1037" type="#_x0000_t32" style="position:absolute;left:4191;top:3810;width:0;height:2628;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SK7IywAAAOIAAAAPAAAAZHJzL2Rvd25yZXYueG1sRI9BS8NA FITvQv/D8gre7MZGmjR2W0QQlV5qLLbeHtlnsph9G7JrE/99Vyh4HGbmG2a1GW0rTtR741jB7SwB QVw5bbhWsH9/uslB+ICssXVMCn7Jw2Y9uVphod3Ab3QqQy0ihH2BCpoQukJKXzVk0c9cRxy9L9db DFH2tdQ9DhFuWzlPkoW0aDguNNjRY0PVd/ljFVT742FJO/Ohh9Rkz932c5uWr0pdT8eHexCBxvAf vrRftILF/C7Pl1mWwt+leAfk+gwAAP//AwBQSwECLQAUAAYACAAAACEA2+H2y+4AAACFAQAAEwAA AAAAAAAAAAAAAAAAAAAAW0NvbnRlbnRfVHlwZXNdLnhtbFBLAQItABQABgAIAAAAIQBa9CxbvwAA ABUBAAALAAAAAAAAAAAAAAAAAB8BAABfcmVscy8ucmVsc1BLAQItABQABgAIAAAAIQBkSK7IywAA AOIAAAAPAAAAAAAAAAAAAAAAAAcCAABkcnMvZG93bnJldi54bWxQSwUGAAAAAAMAAwC3AAAA/wIA AAAA " strokecolor="black [3213]" strokeweight=".5pt">
                          <v:stroke endarrow="block" joinstyle="miter"/>
                        </v:shape>
                        <v:shape id="Connettore 2 3" o:spid="_x0000_s1038" type="#_x0000_t32" style="position:absolute;left:62579;top:10953;width:0;height:2629;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Oj9/yAAAAOIAAAAPAAAAZHJzL2Rvd25yZXYueG1sRE/LasJA FN0L/sNwhe50YiNqU0cphdKKG5tKH7tL5poMZu6EzNTEv3cWgsvDea82va3FmVpvHCuYThIQxIXT hksFh6+38RKED8gaa8ek4EIeNuvhYIWZdh1/0jkPpYgh7DNUUIXQZFL6oiKLfuIa4sgdXWsxRNiW UrfYxXBby8ckmUuLhmNDhQ29VlSc8n+roDj8/jzR3nzrLjWL92b3t0vzrVIPo/7lGUSgPtzFN/eH VjBLZ9NlupjHzfFSvANyfQUAAP//AwBQSwECLQAUAAYACAAAACEA2+H2y+4AAACFAQAAEwAAAAAA AAAAAAAAAAAAAAAAW0NvbnRlbnRfVHlwZXNdLnhtbFBLAQItABQABgAIAAAAIQBa9CxbvwAAABUB AAALAAAAAAAAAAAAAAAAAB8BAABfcmVscy8ucmVsc1BLAQItABQABgAIAAAAIQDwOj9/yAAAAOIA AAAPAAAAAAAAAAAAAAAAAAcCAABkcnMvZG93bnJldi54bWxQSwUGAAAAAAMAAwC3AAAA/AIAAAAA " strokecolor="black [3213]" strokeweight=".5pt">
                          <v:stroke endarrow="block" joinstyle="miter"/>
                        </v:shape>
                        <v:shape id="Connettore 2 3" o:spid="_x0000_s1039" type="#_x0000_t32" style="position:absolute;left:9144;top:8667;width:1809;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yiXHywAAAOMAAAAPAAAAZHJzL2Rvd25yZXYueG1sRI/RasJA FETfC/2H5Qp9Ed01wbZGV5HSFkVaUPsBl+w1Cc3ejdmtxr93BaGPw8ycYWaLztbiRK2vHGsYDRUI 4tyZigsNP/uPwSsIH5AN1o5Jw4U8LOaPDzPMjDvzlk67UIgIYZ+hhjKEJpPS5yVZ9EPXEEfv4FqL Icq2kKbFc4TbWiZKPUuLFceFEht6Kyn/3f1ZDfb9c/XS9S9ffVsf92bj1fo7KK2fet1yCiJQF/7D 9/bKaEhGapKM0zRJ4fYp/gE5vwIAAP//AwBQSwECLQAUAAYACAAAACEA2+H2y+4AAACFAQAAEwAA AAAAAAAAAAAAAAAAAAAAW0NvbnRlbnRfVHlwZXNdLnhtbFBLAQItABQABgAIAAAAIQBa9CxbvwAA ABUBAAALAAAAAAAAAAAAAAAAAB8BAABfcmVscy8ucmVsc1BLAQItABQABgAIAAAAIQDGyiXHywAA AOMAAAAPAAAAAAAAAAAAAAAAAAcCAABkcnMvZG93bnJldi54bWxQSwUGAAAAAAMAAwC3AAAA/wIA AAAA " strokecolor="black [3213]" strokeweight=".5pt">
                          <v:stroke endarrow="block" joinstyle="miter"/>
                        </v:shape>
                        <v:shape id="Connettore 2 3" o:spid="_x0000_s1040" type="#_x0000_t32" style="position:absolute;left:20859;top:8667;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1wDtVyAAAAOMAAAAPAAAAZHJzL2Rvd25yZXYueG1sRE/dasIw FL4XfIdwBrsRTSziajWKyCaOsYE/D3Bojm1Zc1KbTOvbL4OBl+f7P4tVZ2txpdZXjjWMRwoEce5M xYWG0/FtmILwAdlg7Zg03MnDatnvLTAz7sZ7uh5CIWII+ww1lCE0mZQ+L8miH7mGOHJn11oM8WwL aVq8xXBby0SpqbRYcWwosaFNSfn34cdqsK/b3Us3uH8ObH05mg+v3r+C0vr5qVvPQQTqwkP8796Z OH88naRJqpIZ/P0UAZDLXwAAAP//AwBQSwECLQAUAAYACAAAACEA2+H2y+4AAACFAQAAEwAAAAAA AAAAAAAAAAAAAAAAW0NvbnRlbnRfVHlwZXNdLnhtbFBLAQItABQABgAIAAAAIQBa9CxbvwAAABUB AAALAAAAAAAAAAAAAAAAAB8BAABfcmVscy8ucmVsc1BLAQItABQABgAIAAAAIQC1wDtVyAAAAOMA AAAPAAAAAAAAAAAAAAAAAAcCAABkcnMvZG93bnJldi54bWxQSwUGAAAAAAMAAwC3AAAA/AIAAAAA " strokecolor="black [3213]" strokeweight=".5pt">
                          <v:stroke endarrow="block" joinstyle="miter"/>
                        </v:shape>
                        <v:shape id="Connettore 2 3" o:spid="_x0000_s1041" type="#_x0000_t32" style="position:absolute;left:32385;top:8667;width:1809;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eeigyAAAAOMAAAAPAAAAZHJzL2Rvd25yZXYueG1sRE/bagIx EH0v9B/CFPoimrjU22qUIrVYRMHLBwybcXfpZrJuoq5/3xQKfZxzn9mitZW4UeNLxxr6PQWCOHOm 5FzD6bjqjkH4gGywckwaHuRhMX9+mmFq3J33dDuEXMQQ9ilqKEKoUyl9VpBF33M1ceTOrrEY4tnk 0jR4j+G2kolSQ2mx5NhQYE3LgrLvw9VqsB+f61HbeWw7troczcarr11QWr++tO9TEIHa8C/+c69N nD8cD/pvkyQZwO9PEQA5/wEAAP//AwBQSwECLQAUAAYACAAAACEA2+H2y+4AAACFAQAAEwAAAAAA AAAAAAAAAAAAAAAAW0NvbnRlbnRfVHlwZXNdLnhtbFBLAQItABQABgAIAAAAIQBa9CxbvwAAABUB AAALAAAAAAAAAAAAAAAAAB8BAABfcmVscy8ucmVsc1BLAQItABQABgAIAAAAIQCseeigyAAAAOMA AAAPAAAAAAAAAAAAAAAAAAcCAABkcnMvZG93bnJldi54bWxQSwUGAAAAAAMAAwC3AAAA/AIAAAAA " strokecolor="black [3213]" strokeweight=".5pt">
                          <v:stroke endarrow="block" joinstyle="miter"/>
                        </v:shape>
                        <v:shape id="Connettore 2 3" o:spid="_x0000_s1042" type="#_x0000_t32" style="position:absolute;left:44100;top:8858;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tUy3cygAAAOIAAAAPAAAAZHJzL2Rvd25yZXYueG1sRI/RasJA FETfBf9huUJfpO42iMbUVURsUYpC1Q+4ZG+TYPZumt1q/PuuUOjjMDNnmPmys7W4UusrxxpeRgoE ce5MxYWG8+ntOQXhA7LB2jFpuJOH5aLfm2Nm3I0/6XoMhYgQ9hlqKENoMil9XpJFP3INcfS+XGsx RNkW0rR4i3Bby0SpibRYcVwosaF1Sfnl+GM12M37dtoN7/uhrb9P5sOr3SEorZ8G3eoVRKAu/If/ 2lujIRnPknSaphN4XIp3QC5+AQAA//8DAFBLAQItABQABgAIAAAAIQDb4fbL7gAAAIUBAAATAAAA AAAAAAAAAAAAAAAAAABbQ29udGVudF9UeXBlc10ueG1sUEsBAi0AFAAGAAgAAAAhAFr0LFu/AAAA FQEAAAsAAAAAAAAAAAAAAAAAHwEAAF9yZWxzLy5yZWxzUEsBAi0AFAAGAAgAAAAhAO1TLdzKAAAA 4gAAAA8AAAAAAAAAAAAAAAAABwIAAGRycy9kb3ducmV2LnhtbFBLBQYAAAAAAwADALcAAAD+AgAA AAA= " strokecolor="black [3213]" strokeweight=".5pt">
                          <v:stroke endarrow="block" joinstyle="miter"/>
                        </v:shape>
                        <v:shape id="Connettore 2 3" o:spid="_x0000_s1043" type="#_x0000_t32" style="position:absolute;left:55721;top:8858;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o/WVyAAAAOMAAAAPAAAAZHJzL2Rvd25yZXYueG1sRE9fS8Mw EH8f+B3CCb6MLZkGO2rTIaIyGQp2foCjOdtic6lN3LpvbwRhj/f7f8Vmcr040Bg6zwZWSwWCuPa2 48bAx/5psQYRIrLF3jMZOFGATXkxKzC3/sjvdKhiI1IIhxwNtDEOuZShbslhWPqBOHGffnQY0zk2 0o54TOGul9dK3UqHHaeGFgd6aKn+qn6cAff4vM2m+el17vrvvd0F9fIWlTFXl9P9HYhIUzyL/91b m+ZrfZPpTOsV/P2UAJDlLwAAAP//AwBQSwECLQAUAAYACAAAACEA2+H2y+4AAACFAQAAEwAAAAAA AAAAAAAAAAAAAAAAW0NvbnRlbnRfVHlwZXNdLnhtbFBLAQItABQABgAIAAAAIQBa9CxbvwAAABUB AAALAAAAAAAAAAAAAAAAAB8BAABfcmVscy8ucmVsc1BLAQItABQABgAIAAAAIQCro/WVyAAAAOMA AAAPAAAAAAAAAAAAAAAAAAcCAABkcnMvZG93bnJldi54bWxQSwUGAAAAAAMAAwC3AAAA/AIAAAAA " strokecolor="black [3213]" strokeweight=".5pt">
                          <v:stroke endarrow="block" joinstyle="miter"/>
                        </v:shape>
                      </v:group>
                    </v:group>
                  </w:pict>
                </mc:Fallback>
              </mc:AlternateContent>
            </w:r>
          </w:p>
          <w:p w14:paraId="1A22D519" w14:textId="77777777" w:rsidR="008F7F56" w:rsidRPr="0077657D" w:rsidRDefault="008F7F56" w:rsidP="00E778AC">
            <w:pPr>
              <w:spacing w:after="0"/>
              <w:rPr>
                <w:rFonts w:ascii="Open Sans" w:hAnsi="Open Sans" w:cs="Open Sans"/>
                <w:sz w:val="20"/>
                <w:szCs w:val="20"/>
              </w:rPr>
            </w:pPr>
          </w:p>
          <w:p w14:paraId="4555EFE1" w14:textId="77777777" w:rsidR="008F7F56" w:rsidRPr="0077657D" w:rsidRDefault="008F7F56" w:rsidP="00E778AC">
            <w:pPr>
              <w:spacing w:after="0"/>
              <w:rPr>
                <w:rFonts w:ascii="Open Sans" w:hAnsi="Open Sans" w:cs="Open Sans"/>
                <w:sz w:val="20"/>
                <w:szCs w:val="20"/>
              </w:rPr>
            </w:pPr>
          </w:p>
          <w:p w14:paraId="0CE075BD" w14:textId="77777777" w:rsidR="008F7F56" w:rsidRPr="0077657D" w:rsidRDefault="008F7F56" w:rsidP="00E778AC">
            <w:pPr>
              <w:spacing w:after="0"/>
              <w:rPr>
                <w:rFonts w:ascii="Open Sans" w:hAnsi="Open Sans" w:cs="Open Sans"/>
                <w:sz w:val="20"/>
                <w:szCs w:val="20"/>
              </w:rPr>
            </w:pPr>
          </w:p>
          <w:p w14:paraId="1A1195D3" w14:textId="77777777" w:rsidR="008F7F56" w:rsidRPr="0077657D" w:rsidRDefault="008F7F56" w:rsidP="00E778AC">
            <w:pPr>
              <w:spacing w:after="0"/>
              <w:rPr>
                <w:rFonts w:ascii="Open Sans" w:hAnsi="Open Sans" w:cs="Open Sans"/>
                <w:sz w:val="20"/>
                <w:szCs w:val="20"/>
              </w:rPr>
            </w:pPr>
          </w:p>
          <w:p w14:paraId="2FAD820A" w14:textId="77777777" w:rsidR="008F7F56" w:rsidRPr="0077657D" w:rsidRDefault="008F7F56" w:rsidP="00E778AC">
            <w:pPr>
              <w:spacing w:after="0"/>
              <w:rPr>
                <w:rFonts w:ascii="Open Sans" w:hAnsi="Open Sans" w:cs="Open Sans"/>
                <w:sz w:val="20"/>
                <w:szCs w:val="20"/>
              </w:rPr>
            </w:pPr>
          </w:p>
          <w:p w14:paraId="2E6290ED" w14:textId="77777777" w:rsidR="008F7F56" w:rsidRPr="0077657D" w:rsidRDefault="008F7F56" w:rsidP="00E778AC">
            <w:pPr>
              <w:spacing w:after="0"/>
              <w:rPr>
                <w:rFonts w:ascii="Open Sans" w:hAnsi="Open Sans" w:cs="Open Sans"/>
                <w:sz w:val="20"/>
                <w:szCs w:val="20"/>
              </w:rPr>
            </w:pPr>
          </w:p>
          <w:p w14:paraId="165E9F07" w14:textId="77777777" w:rsidR="008F7F56" w:rsidRPr="0077657D" w:rsidRDefault="008F7F56" w:rsidP="00E778AC">
            <w:pPr>
              <w:spacing w:after="0"/>
              <w:rPr>
                <w:rFonts w:ascii="Open Sans" w:hAnsi="Open Sans" w:cs="Open Sans"/>
                <w:sz w:val="20"/>
                <w:szCs w:val="20"/>
              </w:rPr>
            </w:pPr>
          </w:p>
          <w:p w14:paraId="47079B98" w14:textId="77777777" w:rsidR="008F7F56" w:rsidRPr="0077657D" w:rsidRDefault="008F7F56" w:rsidP="00E778AC">
            <w:pPr>
              <w:spacing w:after="0"/>
              <w:rPr>
                <w:rFonts w:ascii="Open Sans" w:hAnsi="Open Sans" w:cs="Open Sans"/>
                <w:sz w:val="20"/>
                <w:szCs w:val="20"/>
              </w:rPr>
            </w:pPr>
          </w:p>
          <w:p w14:paraId="09E8FE13" w14:textId="77777777" w:rsidR="008F7F56" w:rsidRPr="0077657D" w:rsidRDefault="008F7F56" w:rsidP="00E778AC">
            <w:pPr>
              <w:spacing w:after="0"/>
              <w:rPr>
                <w:rFonts w:ascii="Open Sans" w:hAnsi="Open Sans" w:cs="Open Sans"/>
                <w:sz w:val="20"/>
                <w:szCs w:val="20"/>
              </w:rPr>
            </w:pPr>
          </w:p>
          <w:p w14:paraId="4A67C8F0" w14:textId="77777777" w:rsidR="008F7F56" w:rsidRPr="0077657D" w:rsidRDefault="008F7F56" w:rsidP="00E778AC">
            <w:pPr>
              <w:spacing w:after="0"/>
              <w:rPr>
                <w:rFonts w:ascii="Open Sans" w:hAnsi="Open Sans" w:cs="Open Sans"/>
                <w:sz w:val="20"/>
                <w:szCs w:val="20"/>
              </w:rPr>
            </w:pPr>
          </w:p>
          <w:p w14:paraId="0A947535" w14:textId="77777777" w:rsidR="008F7F56" w:rsidRPr="0077657D" w:rsidRDefault="008F7F56" w:rsidP="00E778AC">
            <w:pPr>
              <w:spacing w:after="0"/>
              <w:rPr>
                <w:rFonts w:ascii="Open Sans" w:hAnsi="Open Sans" w:cs="Open Sans"/>
                <w:sz w:val="20"/>
                <w:szCs w:val="20"/>
              </w:rPr>
            </w:pPr>
          </w:p>
          <w:p w14:paraId="7C6139CF" w14:textId="77777777" w:rsidR="008F7F56" w:rsidRPr="0077657D" w:rsidRDefault="008F7F56" w:rsidP="00E778AC">
            <w:pPr>
              <w:spacing w:after="0"/>
              <w:rPr>
                <w:rFonts w:ascii="Open Sans" w:hAnsi="Open Sans" w:cs="Open Sans"/>
                <w:sz w:val="20"/>
                <w:szCs w:val="20"/>
              </w:rPr>
            </w:pPr>
            <w:r>
              <w:rPr>
                <w:rFonts w:ascii="Open Sans" w:hAnsi="Open Sans" w:cs="Open Sans"/>
                <w:sz w:val="20"/>
                <w:szCs w:val="20"/>
              </w:rPr>
              <w:t>Le informazioni critiche dei processi di business sono protette:</w:t>
            </w:r>
          </w:p>
          <w:p w14:paraId="38F3A5F2" w14:textId="77777777" w:rsidR="008F7F56" w:rsidRPr="0077657D" w:rsidRDefault="008F7F56" w:rsidP="00E778AC">
            <w:pPr>
              <w:spacing w:after="0"/>
              <w:rPr>
                <w:rFonts w:ascii="Open Sans" w:hAnsi="Open Sans" w:cs="Open Sans"/>
                <w:sz w:val="20"/>
                <w:szCs w:val="20"/>
              </w:rPr>
            </w:pPr>
          </w:p>
          <w:p w14:paraId="7632168B" w14:textId="77777777" w:rsidR="008F7F56" w:rsidRPr="0077657D" w:rsidRDefault="008F7F56">
            <w:pPr>
              <w:pStyle w:val="Paragrafoelenco"/>
              <w:numPr>
                <w:ilvl w:val="0"/>
                <w:numId w:val="26"/>
              </w:numPr>
              <w:spacing w:after="0"/>
              <w:rPr>
                <w:rFonts w:ascii="Open Sans" w:hAnsi="Open Sans" w:cs="Open Sans"/>
                <w:sz w:val="20"/>
                <w:szCs w:val="20"/>
              </w:rPr>
            </w:pPr>
            <w:r>
              <w:rPr>
                <w:rFonts w:ascii="Open Sans" w:hAnsi="Open Sans" w:cs="Open Sans"/>
                <w:sz w:val="20"/>
                <w:szCs w:val="20"/>
              </w:rPr>
              <w:t xml:space="preserve">Da tutti i controlli dell’Annex A applicati nel sistema di gestione </w:t>
            </w:r>
          </w:p>
          <w:p w14:paraId="7A97C655" w14:textId="77777777" w:rsidR="008F7F56" w:rsidRPr="0077657D" w:rsidRDefault="008F7F56">
            <w:pPr>
              <w:pStyle w:val="Paragrafoelenco"/>
              <w:numPr>
                <w:ilvl w:val="0"/>
                <w:numId w:val="26"/>
              </w:numPr>
              <w:spacing w:after="0"/>
              <w:rPr>
                <w:rFonts w:ascii="Open Sans" w:hAnsi="Open Sans" w:cs="Open Sans"/>
                <w:sz w:val="20"/>
                <w:szCs w:val="20"/>
              </w:rPr>
            </w:pPr>
            <w:r>
              <w:rPr>
                <w:rFonts w:ascii="Open Sans" w:hAnsi="Open Sans" w:cs="Open Sans"/>
                <w:sz w:val="20"/>
                <w:szCs w:val="20"/>
              </w:rPr>
              <w:t>Dai controlli di sicurezza dell’Annex A che eventualmente sono stati integrati nella specifica procedura di business</w:t>
            </w:r>
          </w:p>
          <w:p w14:paraId="2BA0A430" w14:textId="77777777" w:rsidR="008F7F56" w:rsidRPr="0077657D" w:rsidRDefault="008F7F56">
            <w:pPr>
              <w:pStyle w:val="Paragrafoelenco"/>
              <w:numPr>
                <w:ilvl w:val="0"/>
                <w:numId w:val="26"/>
              </w:numPr>
              <w:spacing w:after="0"/>
              <w:rPr>
                <w:rFonts w:ascii="Open Sans" w:hAnsi="Open Sans" w:cs="Open Sans"/>
                <w:sz w:val="20"/>
                <w:szCs w:val="20"/>
              </w:rPr>
            </w:pPr>
            <w:r>
              <w:rPr>
                <w:rFonts w:ascii="Open Sans" w:hAnsi="Open Sans" w:cs="Open Sans"/>
                <w:sz w:val="20"/>
                <w:szCs w:val="20"/>
              </w:rPr>
              <w:t>Dai controlli di sicurezza dell’Annex A che l’organizzazione ha stabilito di applicare a tutte le procedure di business che – a differenza delle altre - sono concentrate su informazioni critiche che oltre a riguardare l’organizzazione riguardano le informazioni riservate dei committenti e talora i loro dati personali.</w:t>
            </w:r>
          </w:p>
          <w:p w14:paraId="4CC7A246" w14:textId="77777777" w:rsidR="008F7F56" w:rsidRPr="0077657D" w:rsidRDefault="008F7F56" w:rsidP="00E778AC">
            <w:pPr>
              <w:spacing w:after="0"/>
              <w:rPr>
                <w:rFonts w:ascii="Open Sans" w:hAnsi="Open Sans" w:cs="Open Sans"/>
                <w:sz w:val="20"/>
                <w:szCs w:val="20"/>
              </w:rPr>
            </w:pPr>
          </w:p>
          <w:p w14:paraId="21A9334B" w14:textId="77777777" w:rsidR="008F7F56" w:rsidRPr="0077657D" w:rsidRDefault="008F7F56" w:rsidP="00E778AC">
            <w:pPr>
              <w:spacing w:after="0"/>
              <w:rPr>
                <w:rFonts w:ascii="Open Sans" w:hAnsi="Open Sans" w:cs="Open Sans"/>
                <w:sz w:val="20"/>
                <w:szCs w:val="20"/>
              </w:rPr>
            </w:pPr>
            <w:r>
              <w:rPr>
                <w:rFonts w:ascii="Open Sans" w:hAnsi="Open Sans" w:cs="Open Sans"/>
                <w:sz w:val="20"/>
                <w:szCs w:val="20"/>
              </w:rPr>
              <w:t>Come anticipato, i controlli di sicurezza applicati in tutte le procedure di business e, di conseguenza anche alla presente procedura sono i seguenti:</w:t>
            </w:r>
          </w:p>
          <w:p w14:paraId="7321923E" w14:textId="77777777" w:rsidR="008F7F56" w:rsidRPr="0077657D" w:rsidRDefault="008F7F56" w:rsidP="00E778AC">
            <w:pPr>
              <w:spacing w:after="0"/>
              <w:rPr>
                <w:rFonts w:ascii="Open Sans" w:hAnsi="Open Sans" w:cs="Open Sans"/>
                <w:sz w:val="20"/>
                <w:szCs w:val="20"/>
              </w:rPr>
            </w:pPr>
          </w:p>
          <w:p w14:paraId="69F45818" w14:textId="77777777" w:rsidR="008F7F56" w:rsidRPr="00041031" w:rsidRDefault="008F7F56">
            <w:pPr>
              <w:pStyle w:val="Paragrafoelenco"/>
              <w:numPr>
                <w:ilvl w:val="0"/>
                <w:numId w:val="25"/>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5DE48F6C" w14:textId="77777777" w:rsidR="008F7F56" w:rsidRPr="0077657D" w:rsidRDefault="008F7F56">
            <w:pPr>
              <w:pStyle w:val="Paragrafoelenco"/>
              <w:numPr>
                <w:ilvl w:val="0"/>
                <w:numId w:val="25"/>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245F01FF" w14:textId="77777777" w:rsidR="008F7F56" w:rsidRPr="0077657D" w:rsidRDefault="008F7F56">
            <w:pPr>
              <w:pStyle w:val="Paragrafoelenco"/>
              <w:numPr>
                <w:ilvl w:val="0"/>
                <w:numId w:val="25"/>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6BDC4C5B" w14:textId="77777777" w:rsidR="008F7F56" w:rsidRPr="0077657D" w:rsidRDefault="008F7F56">
            <w:pPr>
              <w:pStyle w:val="Paragrafoelenco"/>
              <w:numPr>
                <w:ilvl w:val="0"/>
                <w:numId w:val="25"/>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7D6A2C27" w14:textId="77777777" w:rsidR="008F7F56" w:rsidRPr="0077657D" w:rsidRDefault="008F7F56">
            <w:pPr>
              <w:pStyle w:val="Paragrafoelenco"/>
              <w:numPr>
                <w:ilvl w:val="0"/>
                <w:numId w:val="25"/>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p w14:paraId="6D2CBFFD" w14:textId="77777777" w:rsidR="008F7F56" w:rsidRPr="0077657D" w:rsidRDefault="008F7F56" w:rsidP="00E778AC">
            <w:pPr>
              <w:spacing w:after="0"/>
              <w:rPr>
                <w:rFonts w:ascii="Open Sans" w:hAnsi="Open Sans" w:cs="Open Sans"/>
                <w:sz w:val="20"/>
                <w:szCs w:val="20"/>
              </w:rPr>
            </w:pPr>
          </w:p>
          <w:p w14:paraId="68CE356F" w14:textId="77777777" w:rsidR="008F7F56" w:rsidRPr="0077657D" w:rsidRDefault="008F7F56" w:rsidP="00E778AC">
            <w:pPr>
              <w:spacing w:after="0"/>
              <w:rPr>
                <w:rFonts w:ascii="Open Sans" w:hAnsi="Open Sans" w:cs="Open Sans"/>
                <w:sz w:val="20"/>
                <w:szCs w:val="20"/>
              </w:rPr>
            </w:pPr>
          </w:p>
          <w:p w14:paraId="4171874B" w14:textId="77777777" w:rsidR="007F7D7E" w:rsidRDefault="007F7D7E" w:rsidP="00E778AC">
            <w:pPr>
              <w:spacing w:after="0"/>
              <w:rPr>
                <w:rFonts w:ascii="Open Sans" w:hAnsi="Open Sans" w:cs="Open Sans"/>
                <w:b/>
                <w:bCs/>
                <w:sz w:val="20"/>
                <w:szCs w:val="20"/>
              </w:rPr>
            </w:pPr>
          </w:p>
          <w:p w14:paraId="23901E1E" w14:textId="77777777" w:rsidR="005F412A" w:rsidRDefault="005F412A" w:rsidP="00E778AC">
            <w:pPr>
              <w:spacing w:after="0"/>
              <w:rPr>
                <w:rFonts w:ascii="Open Sans" w:hAnsi="Open Sans" w:cs="Open Sans"/>
                <w:b/>
                <w:bCs/>
                <w:sz w:val="20"/>
                <w:szCs w:val="20"/>
              </w:rPr>
            </w:pPr>
          </w:p>
          <w:p w14:paraId="37A2CC88" w14:textId="77777777" w:rsidR="005F412A" w:rsidRDefault="005F412A" w:rsidP="00E778AC">
            <w:pPr>
              <w:spacing w:after="0"/>
              <w:rPr>
                <w:rFonts w:ascii="Open Sans" w:hAnsi="Open Sans" w:cs="Open Sans"/>
                <w:b/>
                <w:bCs/>
                <w:sz w:val="20"/>
                <w:szCs w:val="20"/>
              </w:rPr>
            </w:pPr>
          </w:p>
          <w:p w14:paraId="556DCEFB" w14:textId="6AE03D76" w:rsidR="008F7F56" w:rsidRPr="0077657D" w:rsidRDefault="008F7F56" w:rsidP="00E778AC">
            <w:pPr>
              <w:spacing w:after="0"/>
              <w:rPr>
                <w:rFonts w:ascii="Open Sans" w:hAnsi="Open Sans" w:cs="Open Sans"/>
                <w:b/>
                <w:bCs/>
                <w:sz w:val="20"/>
                <w:szCs w:val="20"/>
              </w:rPr>
            </w:pPr>
            <w:r>
              <w:rPr>
                <w:rFonts w:ascii="Open Sans" w:hAnsi="Open Sans" w:cs="Open Sans"/>
                <w:b/>
                <w:bCs/>
                <w:sz w:val="20"/>
                <w:szCs w:val="20"/>
              </w:rPr>
              <w:t>APPLICAZIONE DEI CONTROLLI DI SICUREZZA</w:t>
            </w:r>
          </w:p>
          <w:p w14:paraId="70AA65F9" w14:textId="77777777" w:rsidR="008F7F56" w:rsidRPr="0077657D" w:rsidRDefault="008F7F56" w:rsidP="00E778AC">
            <w:pPr>
              <w:spacing w:after="0"/>
              <w:jc w:val="both"/>
              <w:rPr>
                <w:rFonts w:ascii="Open Sans" w:eastAsia="Times New Roman" w:hAnsi="Open Sans" w:cs="Open Sans"/>
                <w:color w:val="C00000"/>
                <w:sz w:val="20"/>
                <w:szCs w:val="20"/>
                <w:lang w:eastAsia="it-IT"/>
              </w:rPr>
            </w:pPr>
          </w:p>
          <w:p w14:paraId="5416E5C9" w14:textId="77777777" w:rsidR="008F7F56" w:rsidRPr="0077657D" w:rsidRDefault="008F7F56" w:rsidP="00E778AC">
            <w:p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 xml:space="preserve">Nella conduzione delle operazioni di business nelle quali sono trattate informazioni critiche a carattere industriale, commerciale, ecc., l’organizzazione provvede ad assicurare che le attività operative delle strutture di elaborazione delle informazioni siano corrette e sicure attraverso: </w:t>
            </w:r>
          </w:p>
          <w:p w14:paraId="0D7A3241" w14:textId="77777777" w:rsidR="008F7F56" w:rsidRPr="0077657D" w:rsidRDefault="008F7F56" w:rsidP="00E778AC">
            <w:pPr>
              <w:spacing w:after="0"/>
              <w:jc w:val="both"/>
              <w:rPr>
                <w:rFonts w:ascii="Open Sans" w:eastAsia="Times New Roman" w:hAnsi="Open Sans" w:cs="Open Sans"/>
                <w:color w:val="000000" w:themeColor="text1"/>
                <w:sz w:val="20"/>
                <w:szCs w:val="20"/>
                <w:lang w:eastAsia="it-IT"/>
              </w:rPr>
            </w:pPr>
          </w:p>
          <w:p w14:paraId="23E6A01C" w14:textId="77777777" w:rsidR="008F7F56" w:rsidRPr="0077657D" w:rsidRDefault="008F7F56">
            <w:pPr>
              <w:pStyle w:val="Paragrafoelenco"/>
              <w:numPr>
                <w:ilvl w:val="0"/>
                <w:numId w:val="27"/>
              </w:num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Una iniziale attribuzione di responsabilità ben precise al personale che le utilizza o le presidia</w:t>
            </w:r>
          </w:p>
          <w:p w14:paraId="61992A5C" w14:textId="77777777" w:rsidR="008F7F56" w:rsidRPr="0077657D" w:rsidRDefault="008F7F56">
            <w:pPr>
              <w:pStyle w:val="Paragrafoelenco"/>
              <w:numPr>
                <w:ilvl w:val="0"/>
                <w:numId w:val="27"/>
              </w:num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La pianificazione e l’attuazione di controlli di sicurezza previsti dalla Norma</w:t>
            </w:r>
          </w:p>
          <w:p w14:paraId="4BFB039B" w14:textId="77777777" w:rsidR="008F7F56" w:rsidRPr="0077657D" w:rsidRDefault="008F7F56" w:rsidP="00E778AC">
            <w:pPr>
              <w:spacing w:after="0"/>
              <w:jc w:val="both"/>
              <w:rPr>
                <w:rFonts w:ascii="Open Sans" w:hAnsi="Open Sans" w:cs="Open Sans"/>
                <w:sz w:val="20"/>
                <w:szCs w:val="20"/>
              </w:rPr>
            </w:pPr>
          </w:p>
          <w:p w14:paraId="77C638A2" w14:textId="1C9DF147" w:rsidR="008F7F56" w:rsidRPr="0077657D" w:rsidRDefault="008F7F56" w:rsidP="00E778AC">
            <w:pPr>
              <w:spacing w:after="0"/>
              <w:rPr>
                <w:rFonts w:ascii="Open Sans" w:hAnsi="Open Sans" w:cs="Open Sans"/>
                <w:b/>
                <w:bCs/>
                <w:sz w:val="20"/>
                <w:szCs w:val="20"/>
              </w:rPr>
            </w:pPr>
            <w:r>
              <w:rPr>
                <w:rFonts w:ascii="Open Sans" w:hAnsi="Open Sans" w:cs="Open Sans"/>
                <w:sz w:val="20"/>
                <w:szCs w:val="20"/>
              </w:rPr>
              <w:t xml:space="preserve">Le attività di lavoro compiute al computer dagli autorizzati infatti sono state individuate, descritte e attribuite secondo quanto documentato nel modulo </w:t>
            </w:r>
            <w:r>
              <w:rPr>
                <w:rFonts w:ascii="Open Sans" w:hAnsi="Open Sans" w:cs="Open Sans"/>
                <w:b/>
                <w:bCs/>
                <w:sz w:val="20"/>
                <w:szCs w:val="20"/>
              </w:rPr>
              <w:t xml:space="preserve">MOD-530-C Matrice delle responsabilità </w:t>
            </w:r>
            <w:r>
              <w:rPr>
                <w:rFonts w:ascii="Open Sans" w:hAnsi="Open Sans" w:cs="Open Sans"/>
                <w:sz w:val="20"/>
                <w:szCs w:val="20"/>
              </w:rPr>
              <w:t>e nel modulo</w:t>
            </w:r>
            <w:r>
              <w:rPr>
                <w:rFonts w:ascii="Open Sans" w:hAnsi="Open Sans" w:cs="Open Sans"/>
                <w:b/>
                <w:bCs/>
                <w:sz w:val="20"/>
                <w:szCs w:val="20"/>
              </w:rPr>
              <w:t xml:space="preserve"> MOD-610-B Piano di sicurezza delle informazioni</w:t>
            </w:r>
          </w:p>
          <w:p w14:paraId="0A778B34" w14:textId="77777777" w:rsidR="008F7F56" w:rsidRPr="0077657D" w:rsidRDefault="008F7F56" w:rsidP="00E778AC">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8F7F56" w:rsidRPr="0077657D" w14:paraId="31DE14EC" w14:textId="77777777" w:rsidTr="00E778AC">
              <w:tc>
                <w:tcPr>
                  <w:tcW w:w="10797" w:type="dxa"/>
                </w:tcPr>
                <w:p w14:paraId="2723F02E" w14:textId="472EFE3E" w:rsidR="008F7F56" w:rsidRPr="0077657D" w:rsidRDefault="008F7F56" w:rsidP="00E778AC">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5.37] Procedure operative documentate</w:t>
                  </w:r>
                </w:p>
                <w:p w14:paraId="28C1E795" w14:textId="77777777" w:rsidR="008F7F56" w:rsidRPr="0077657D" w:rsidRDefault="008F7F56" w:rsidP="00E778AC">
                  <w:pPr>
                    <w:spacing w:after="0"/>
                    <w:rPr>
                      <w:rFonts w:ascii="Open Sans" w:hAnsi="Open Sans" w:cs="Open Sans"/>
                      <w:b/>
                      <w:bCs/>
                      <w:sz w:val="20"/>
                      <w:szCs w:val="20"/>
                    </w:rPr>
                  </w:pPr>
                  <w:r>
                    <w:rPr>
                      <w:rFonts w:ascii="Open Sans" w:eastAsia="Times New Roman" w:hAnsi="Open Sans" w:cs="Open Sans"/>
                      <w:color w:val="C00000"/>
                      <w:sz w:val="20"/>
                      <w:szCs w:val="20"/>
                      <w:lang w:eastAsia="it-IT"/>
                    </w:rPr>
                    <w:t>Le procedure operative per le strutture di elaborazione delle informazioni devono essere documentate e messe a disposizione del personale che ne ha bisogno.</w:t>
                  </w:r>
                </w:p>
              </w:tc>
            </w:tr>
          </w:tbl>
          <w:p w14:paraId="2FD57AC0" w14:textId="77777777" w:rsidR="008F7F56" w:rsidRPr="0077657D" w:rsidRDefault="008F7F56" w:rsidP="00E778AC">
            <w:pPr>
              <w:spacing w:after="0"/>
              <w:jc w:val="both"/>
              <w:rPr>
                <w:rFonts w:ascii="Open Sans" w:eastAsia="Times New Roman" w:hAnsi="Open Sans" w:cs="Open Sans"/>
                <w:color w:val="C00000"/>
                <w:sz w:val="20"/>
                <w:szCs w:val="20"/>
                <w:lang w:eastAsia="it-IT"/>
              </w:rPr>
            </w:pPr>
          </w:p>
          <w:p w14:paraId="2BD2E980" w14:textId="77777777" w:rsidR="008F7F56" w:rsidRPr="0077657D" w:rsidRDefault="008F7F56" w:rsidP="00E778AC">
            <w:p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Le procedure operative per le strutture di elaborazione delle informazioni sono tutte documentate e disponibili alla consultazione del personale presso il sistema informativo aziendale. Esse sono le seguenti:</w:t>
            </w:r>
          </w:p>
          <w:p w14:paraId="55548D7E" w14:textId="77777777" w:rsidR="008F7F56" w:rsidRPr="0077657D" w:rsidRDefault="008F7F56" w:rsidP="00E778AC">
            <w:pPr>
              <w:spacing w:after="0"/>
              <w:jc w:val="both"/>
              <w:rPr>
                <w:rFonts w:ascii="Open Sans" w:eastAsia="Times New Roman" w:hAnsi="Open Sans" w:cs="Open Sans"/>
                <w:color w:val="000000" w:themeColor="text1"/>
                <w:sz w:val="20"/>
                <w:szCs w:val="20"/>
                <w:lang w:eastAsia="it-IT"/>
              </w:rPr>
            </w:pPr>
          </w:p>
          <w:p w14:paraId="27C50B3E" w14:textId="77777777" w:rsidR="008F7F56" w:rsidRPr="0077657D" w:rsidRDefault="008F7F56">
            <w:pPr>
              <w:pStyle w:val="Paragrafoelenco"/>
              <w:numPr>
                <w:ilvl w:val="0"/>
                <w:numId w:val="24"/>
              </w:numPr>
              <w:spacing w:after="0"/>
              <w:rPr>
                <w:rFonts w:ascii="Open Sans" w:hAnsi="Open Sans" w:cs="Open Sans"/>
                <w:sz w:val="20"/>
                <w:szCs w:val="20"/>
              </w:rPr>
            </w:pPr>
            <w:r>
              <w:rPr>
                <w:rFonts w:ascii="Open Sans" w:hAnsi="Open Sans" w:cs="Open Sans"/>
                <w:sz w:val="20"/>
                <w:szCs w:val="20"/>
              </w:rPr>
              <w:t>PROC-812 Requisiti</w:t>
            </w:r>
          </w:p>
          <w:p w14:paraId="4D4D15A6" w14:textId="77777777" w:rsidR="008F7F56" w:rsidRPr="0077657D" w:rsidRDefault="008F7F56">
            <w:pPr>
              <w:pStyle w:val="Paragrafoelenco"/>
              <w:numPr>
                <w:ilvl w:val="0"/>
                <w:numId w:val="24"/>
              </w:numPr>
              <w:spacing w:after="0"/>
              <w:rPr>
                <w:rFonts w:ascii="Open Sans" w:hAnsi="Open Sans" w:cs="Open Sans"/>
                <w:sz w:val="20"/>
                <w:szCs w:val="20"/>
              </w:rPr>
            </w:pPr>
            <w:r>
              <w:rPr>
                <w:rFonts w:ascii="Open Sans" w:hAnsi="Open Sans" w:cs="Open Sans"/>
                <w:sz w:val="20"/>
                <w:szCs w:val="20"/>
              </w:rPr>
              <w:t>PROC-813 Progettazione</w:t>
            </w:r>
          </w:p>
          <w:p w14:paraId="21447020" w14:textId="77777777" w:rsidR="008F7F56" w:rsidRPr="0077657D" w:rsidRDefault="008F7F56">
            <w:pPr>
              <w:pStyle w:val="Paragrafoelenco"/>
              <w:numPr>
                <w:ilvl w:val="0"/>
                <w:numId w:val="24"/>
              </w:numPr>
              <w:spacing w:after="0"/>
              <w:rPr>
                <w:rFonts w:ascii="Open Sans" w:hAnsi="Open Sans" w:cs="Open Sans"/>
                <w:sz w:val="20"/>
                <w:szCs w:val="20"/>
              </w:rPr>
            </w:pPr>
            <w:r>
              <w:rPr>
                <w:rFonts w:ascii="Open Sans" w:hAnsi="Open Sans" w:cs="Open Sans"/>
                <w:sz w:val="20"/>
                <w:szCs w:val="20"/>
              </w:rPr>
              <w:t>PROC-814 Outsourcing</w:t>
            </w:r>
          </w:p>
          <w:p w14:paraId="598E47E7" w14:textId="77777777" w:rsidR="008F7F56" w:rsidRPr="0077657D" w:rsidRDefault="008F7F56">
            <w:pPr>
              <w:pStyle w:val="Paragrafoelenco"/>
              <w:numPr>
                <w:ilvl w:val="0"/>
                <w:numId w:val="24"/>
              </w:numPr>
              <w:spacing w:after="0"/>
              <w:rPr>
                <w:rFonts w:ascii="Open Sans" w:hAnsi="Open Sans" w:cs="Open Sans"/>
                <w:sz w:val="20"/>
                <w:szCs w:val="20"/>
              </w:rPr>
            </w:pPr>
            <w:r>
              <w:rPr>
                <w:rFonts w:ascii="Open Sans" w:hAnsi="Open Sans" w:cs="Open Sans"/>
                <w:sz w:val="20"/>
                <w:szCs w:val="20"/>
              </w:rPr>
              <w:t>PROC-815 Produzione</w:t>
            </w:r>
          </w:p>
          <w:p w14:paraId="42693F4F" w14:textId="77777777" w:rsidR="008F7F56" w:rsidRPr="0077657D" w:rsidRDefault="008F7F56">
            <w:pPr>
              <w:pStyle w:val="Paragrafoelenco"/>
              <w:numPr>
                <w:ilvl w:val="0"/>
                <w:numId w:val="24"/>
              </w:numPr>
              <w:spacing w:after="0"/>
              <w:rPr>
                <w:rFonts w:ascii="Open Sans" w:hAnsi="Open Sans" w:cs="Open Sans"/>
                <w:sz w:val="20"/>
                <w:szCs w:val="20"/>
              </w:rPr>
            </w:pPr>
            <w:r>
              <w:rPr>
                <w:rFonts w:ascii="Open Sans" w:hAnsi="Open Sans" w:cs="Open Sans"/>
                <w:sz w:val="20"/>
                <w:szCs w:val="20"/>
              </w:rPr>
              <w:t>PROC-816 Preservazione</w:t>
            </w:r>
          </w:p>
          <w:p w14:paraId="5AAEA419" w14:textId="77777777" w:rsidR="008F7F56" w:rsidRPr="0077657D" w:rsidRDefault="008F7F56">
            <w:pPr>
              <w:pStyle w:val="Paragrafoelenco"/>
              <w:numPr>
                <w:ilvl w:val="0"/>
                <w:numId w:val="24"/>
              </w:numPr>
              <w:spacing w:after="0"/>
              <w:rPr>
                <w:rFonts w:ascii="Open Sans" w:eastAsia="Times New Roman" w:hAnsi="Open Sans" w:cs="Open Sans"/>
                <w:color w:val="000000"/>
                <w:sz w:val="20"/>
                <w:szCs w:val="20"/>
                <w:lang w:eastAsia="it-IT"/>
              </w:rPr>
            </w:pPr>
            <w:r>
              <w:rPr>
                <w:rFonts w:ascii="Open Sans" w:hAnsi="Open Sans" w:cs="Open Sans"/>
                <w:sz w:val="20"/>
                <w:szCs w:val="20"/>
              </w:rPr>
              <w:t>PROC-817 Controllo output non conformi</w:t>
            </w:r>
          </w:p>
          <w:p w14:paraId="78DA2A38" w14:textId="77777777" w:rsidR="008F7F56" w:rsidRPr="0077657D" w:rsidRDefault="008F7F56" w:rsidP="00E778AC">
            <w:pPr>
              <w:spacing w:after="0"/>
              <w:rPr>
                <w:rFonts w:ascii="Open Sans" w:hAnsi="Open Sans" w:cs="Open Sans"/>
                <w:b/>
                <w:bCs/>
                <w:sz w:val="20"/>
                <w:szCs w:val="20"/>
              </w:rPr>
            </w:pPr>
          </w:p>
          <w:p w14:paraId="6492B00F" w14:textId="77777777" w:rsidR="008F7F56" w:rsidRPr="0077657D" w:rsidRDefault="008F7F56" w:rsidP="00E778AC">
            <w:pPr>
              <w:spacing w:after="0"/>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797"/>
            </w:tblGrid>
            <w:tr w:rsidR="008F7F56" w:rsidRPr="0077657D" w14:paraId="33F479DE" w14:textId="77777777" w:rsidTr="00E778AC">
              <w:tc>
                <w:tcPr>
                  <w:tcW w:w="10797" w:type="dxa"/>
                </w:tcPr>
                <w:p w14:paraId="6A792A41" w14:textId="77777777" w:rsidR="008F7F56" w:rsidRPr="0077657D" w:rsidRDefault="008F7F56" w:rsidP="00E778AC">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8.7] Protezione contro malware</w:t>
                  </w:r>
                </w:p>
                <w:p w14:paraId="4556F4A7" w14:textId="77777777" w:rsidR="008F7F56" w:rsidRPr="0077657D" w:rsidRDefault="008F7F56" w:rsidP="00E778AC">
                  <w:pPr>
                    <w:spacing w:after="0"/>
                    <w:rPr>
                      <w:rFonts w:ascii="Open Sans" w:hAnsi="Open Sans" w:cs="Open Sans"/>
                      <w:b/>
                      <w:bCs/>
                      <w:sz w:val="20"/>
                      <w:szCs w:val="20"/>
                    </w:rPr>
                  </w:pPr>
                  <w:r>
                    <w:rPr>
                      <w:rFonts w:ascii="Open Sans" w:eastAsia="Times New Roman" w:hAnsi="Open Sans" w:cs="Open Sans"/>
                      <w:color w:val="C00000"/>
                      <w:sz w:val="20"/>
                      <w:szCs w:val="20"/>
                      <w:lang w:eastAsia="it-IT"/>
                    </w:rPr>
                    <w:t>La protezione contro malware deve essere implementata e supportata da un'adeguata consapevolezza degli utenti.</w:t>
                  </w:r>
                </w:p>
              </w:tc>
            </w:tr>
          </w:tbl>
          <w:p w14:paraId="44F41343" w14:textId="77777777" w:rsidR="008F7F56" w:rsidRPr="0077657D" w:rsidRDefault="008F7F56" w:rsidP="00E778AC">
            <w:pPr>
              <w:spacing w:after="0"/>
              <w:rPr>
                <w:rFonts w:ascii="Open Sans" w:eastAsia="Times New Roman" w:hAnsi="Open Sans" w:cs="Open Sans"/>
                <w:color w:val="C00000"/>
                <w:sz w:val="20"/>
                <w:szCs w:val="20"/>
                <w:lang w:eastAsia="it-IT"/>
              </w:rPr>
            </w:pPr>
          </w:p>
          <w:p w14:paraId="6293D478"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L’organizzazione ha provveduto all’installazione del software </w:t>
            </w:r>
            <w:r>
              <w:rPr>
                <w:rFonts w:ascii="Open Sans" w:hAnsi="Open Sans" w:cs="Open Sans"/>
                <w:b/>
                <w:bCs/>
                <w:i/>
                <w:iCs/>
                <w:sz w:val="20"/>
                <w:szCs w:val="20"/>
              </w:rPr>
              <w:t xml:space="preserve">anti malware </w:t>
            </w:r>
            <w:r>
              <w:rPr>
                <w:rFonts w:ascii="Open Sans" w:hAnsi="Open Sans" w:cs="Open Sans"/>
                <w:sz w:val="20"/>
                <w:szCs w:val="20"/>
              </w:rPr>
              <w:t>(detto anche comunemente antivirus), gestito dall’amministratore di sistema, grazie al quale provvede alla prevenzione della sicurezza delle informazioni gestite.</w:t>
            </w:r>
          </w:p>
          <w:p w14:paraId="5C4AE558" w14:textId="77777777" w:rsidR="008F7F56" w:rsidRPr="0077657D" w:rsidRDefault="008F7F56" w:rsidP="00E778AC">
            <w:pPr>
              <w:spacing w:after="0"/>
              <w:jc w:val="both"/>
              <w:rPr>
                <w:rFonts w:ascii="Open Sans" w:hAnsi="Open Sans" w:cs="Open Sans"/>
                <w:sz w:val="20"/>
                <w:szCs w:val="20"/>
              </w:rPr>
            </w:pPr>
          </w:p>
          <w:p w14:paraId="404D546F"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Il rischio specifico tenuto sotto controllo, in questo caso, è l’eventuale </w:t>
            </w:r>
            <w:r>
              <w:rPr>
                <w:rFonts w:ascii="Open Sans" w:hAnsi="Open Sans" w:cs="Open Sans"/>
                <w:b/>
                <w:bCs/>
                <w:sz w:val="20"/>
                <w:szCs w:val="20"/>
              </w:rPr>
              <w:t>perdita dell’integrità logica</w:t>
            </w:r>
            <w:r>
              <w:rPr>
                <w:rFonts w:ascii="Open Sans" w:hAnsi="Open Sans" w:cs="Open Sans"/>
                <w:sz w:val="20"/>
                <w:szCs w:val="20"/>
              </w:rPr>
              <w:t xml:space="preserve"> delle informazioni.</w:t>
            </w:r>
          </w:p>
          <w:p w14:paraId="71ACFCA4" w14:textId="77777777" w:rsidR="008F7F56" w:rsidRPr="0077657D" w:rsidRDefault="008F7F56" w:rsidP="00E778AC">
            <w:pPr>
              <w:spacing w:after="0"/>
              <w:jc w:val="both"/>
              <w:rPr>
                <w:rFonts w:ascii="Open Sans" w:hAnsi="Open Sans" w:cs="Open Sans"/>
                <w:sz w:val="20"/>
                <w:szCs w:val="20"/>
              </w:rPr>
            </w:pPr>
          </w:p>
          <w:p w14:paraId="14650303"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lastRenderedPageBreak/>
              <w:t xml:space="preserve">I file potenzialmente portatori di malware e i "varchi" attraverso cui possono insidiarsi sono i più vari: la rete web, le email, gli endpoints, gli strumenti portatili. Il software antimalware permette un controllo in tempo reale sul tutto il traffico informatico della rete adottando la tecnica della </w:t>
            </w:r>
            <w:r>
              <w:rPr>
                <w:rFonts w:ascii="Open Sans" w:hAnsi="Open Sans" w:cs="Open Sans"/>
                <w:b/>
                <w:bCs/>
                <w:sz w:val="20"/>
                <w:szCs w:val="20"/>
              </w:rPr>
              <w:t>scansione multipla</w:t>
            </w:r>
            <w:r>
              <w:rPr>
                <w:rFonts w:ascii="Open Sans" w:hAnsi="Open Sans" w:cs="Open Sans"/>
                <w:sz w:val="20"/>
                <w:szCs w:val="20"/>
              </w:rPr>
              <w:t>.</w:t>
            </w:r>
          </w:p>
          <w:p w14:paraId="02313F11" w14:textId="77777777" w:rsidR="008F7F56" w:rsidRPr="0077657D" w:rsidRDefault="008F7F56" w:rsidP="00E778AC">
            <w:pPr>
              <w:spacing w:after="0"/>
              <w:jc w:val="both"/>
              <w:rPr>
                <w:rFonts w:ascii="Open Sans" w:hAnsi="Open Sans" w:cs="Open Sans"/>
                <w:sz w:val="20"/>
                <w:szCs w:val="20"/>
              </w:rPr>
            </w:pPr>
          </w:p>
          <w:p w14:paraId="364D32C3"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Il software di scansione multipla antimalware integra diversi sistemi di scansione antivirus, che lavorano contemporaneamente.</w:t>
            </w:r>
          </w:p>
          <w:p w14:paraId="4AA13689" w14:textId="77777777" w:rsidR="008F7F56" w:rsidRPr="0077657D" w:rsidRDefault="008F7F56" w:rsidP="00E778AC">
            <w:pPr>
              <w:spacing w:after="0"/>
              <w:jc w:val="both"/>
              <w:rPr>
                <w:rFonts w:ascii="Open Sans" w:hAnsi="Open Sans" w:cs="Open Sans"/>
                <w:sz w:val="20"/>
                <w:szCs w:val="20"/>
              </w:rPr>
            </w:pPr>
          </w:p>
          <w:p w14:paraId="25B6127E"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L’organizzazione impiega più </w:t>
            </w:r>
            <w:r>
              <w:rPr>
                <w:rFonts w:ascii="Open Sans" w:hAnsi="Open Sans" w:cs="Open Sans"/>
                <w:b/>
                <w:bCs/>
                <w:sz w:val="20"/>
                <w:szCs w:val="20"/>
              </w:rPr>
              <w:t>sistemi anti-malware</w:t>
            </w:r>
            <w:r>
              <w:rPr>
                <w:rFonts w:ascii="Open Sans" w:hAnsi="Open Sans" w:cs="Open Sans"/>
                <w:sz w:val="20"/>
                <w:szCs w:val="20"/>
              </w:rPr>
              <w:t xml:space="preserve"> che hanno caratteristiche diverse (ciascuno magari migliori di quelle degli altri) e ottimizza così:</w:t>
            </w:r>
          </w:p>
          <w:p w14:paraId="54F034C1" w14:textId="77777777" w:rsidR="008F7F56" w:rsidRPr="0077657D" w:rsidRDefault="008F7F56" w:rsidP="00E778AC">
            <w:pPr>
              <w:spacing w:after="0"/>
              <w:jc w:val="both"/>
              <w:rPr>
                <w:rFonts w:ascii="Open Sans" w:hAnsi="Open Sans" w:cs="Open Sans"/>
                <w:sz w:val="20"/>
                <w:szCs w:val="20"/>
              </w:rPr>
            </w:pPr>
          </w:p>
          <w:p w14:paraId="1E24A6CF" w14:textId="77777777" w:rsidR="008F7F56" w:rsidRPr="0077657D" w:rsidRDefault="008F7F56">
            <w:pPr>
              <w:pStyle w:val="Paragrafoelenco"/>
              <w:numPr>
                <w:ilvl w:val="0"/>
                <w:numId w:val="28"/>
              </w:numPr>
              <w:spacing w:after="0"/>
              <w:jc w:val="both"/>
              <w:rPr>
                <w:rFonts w:ascii="Open Sans" w:hAnsi="Open Sans" w:cs="Open Sans"/>
                <w:sz w:val="20"/>
                <w:szCs w:val="20"/>
              </w:rPr>
            </w:pPr>
            <w:r>
              <w:rPr>
                <w:rFonts w:ascii="Open Sans" w:hAnsi="Open Sans" w:cs="Open Sans"/>
                <w:sz w:val="20"/>
                <w:szCs w:val="20"/>
              </w:rPr>
              <w:t>La velocità di ispezione dei file</w:t>
            </w:r>
          </w:p>
          <w:p w14:paraId="7F200CBE" w14:textId="77777777" w:rsidR="008F7F56" w:rsidRPr="0077657D" w:rsidRDefault="008F7F56">
            <w:pPr>
              <w:pStyle w:val="Paragrafoelenco"/>
              <w:numPr>
                <w:ilvl w:val="0"/>
                <w:numId w:val="28"/>
              </w:numPr>
              <w:spacing w:after="0"/>
              <w:jc w:val="both"/>
              <w:rPr>
                <w:rFonts w:ascii="Open Sans" w:hAnsi="Open Sans" w:cs="Open Sans"/>
                <w:sz w:val="20"/>
                <w:szCs w:val="20"/>
              </w:rPr>
            </w:pPr>
            <w:r>
              <w:rPr>
                <w:rFonts w:ascii="Open Sans" w:hAnsi="Open Sans" w:cs="Open Sans"/>
                <w:sz w:val="20"/>
                <w:szCs w:val="20"/>
              </w:rPr>
              <w:t xml:space="preserve">L’efficienza nella rilevazione della minaccia </w:t>
            </w:r>
          </w:p>
          <w:p w14:paraId="0B95C20C" w14:textId="77777777" w:rsidR="008F7F56" w:rsidRPr="0077657D" w:rsidRDefault="008F7F56">
            <w:pPr>
              <w:pStyle w:val="Paragrafoelenco"/>
              <w:numPr>
                <w:ilvl w:val="0"/>
                <w:numId w:val="28"/>
              </w:numPr>
              <w:spacing w:after="0"/>
              <w:jc w:val="both"/>
              <w:rPr>
                <w:rFonts w:ascii="Open Sans" w:hAnsi="Open Sans" w:cs="Open Sans"/>
                <w:sz w:val="20"/>
                <w:szCs w:val="20"/>
              </w:rPr>
            </w:pPr>
            <w:r>
              <w:rPr>
                <w:rFonts w:ascii="Open Sans" w:hAnsi="Open Sans" w:cs="Open Sans"/>
                <w:sz w:val="20"/>
                <w:szCs w:val="20"/>
              </w:rPr>
              <w:t>La capacità di rigenerazione dei file danneggiati</w:t>
            </w:r>
          </w:p>
          <w:p w14:paraId="0B4204EE" w14:textId="77777777" w:rsidR="008F7F56" w:rsidRPr="0077657D" w:rsidRDefault="008F7F56" w:rsidP="00E778AC">
            <w:pPr>
              <w:spacing w:after="0"/>
              <w:jc w:val="both"/>
              <w:rPr>
                <w:rFonts w:ascii="Open Sans" w:hAnsi="Open Sans" w:cs="Open Sans"/>
                <w:sz w:val="20"/>
                <w:szCs w:val="20"/>
              </w:rPr>
            </w:pPr>
          </w:p>
          <w:p w14:paraId="7EC3C545" w14:textId="77777777" w:rsidR="008F7F56" w:rsidRPr="0077657D" w:rsidRDefault="008F7F56" w:rsidP="00E778AC">
            <w:pPr>
              <w:spacing w:after="0"/>
              <w:jc w:val="both"/>
              <w:rPr>
                <w:rFonts w:ascii="Open Sans" w:hAnsi="Open Sans" w:cs="Open Sans"/>
                <w:sz w:val="20"/>
                <w:szCs w:val="20"/>
              </w:rPr>
            </w:pPr>
          </w:p>
          <w:p w14:paraId="3773EBB7"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Il software che presiede la gestione del </w:t>
            </w:r>
            <w:r>
              <w:rPr>
                <w:rFonts w:ascii="Open Sans" w:hAnsi="Open Sans" w:cs="Open Sans"/>
                <w:i/>
                <w:iCs/>
                <w:sz w:val="20"/>
                <w:szCs w:val="20"/>
              </w:rPr>
              <w:t>multiscanning</w:t>
            </w:r>
            <w:r>
              <w:rPr>
                <w:rFonts w:ascii="Open Sans" w:hAnsi="Open Sans" w:cs="Open Sans"/>
                <w:sz w:val="20"/>
                <w:szCs w:val="20"/>
              </w:rPr>
              <w:t xml:space="preserve"> impiega la machine learning. In pratica, grazie all’apprendimento automatico, il software </w:t>
            </w:r>
            <w:r>
              <w:rPr>
                <w:rFonts w:ascii="Open Sans" w:hAnsi="Open Sans" w:cs="Open Sans"/>
                <w:i/>
                <w:iCs/>
                <w:sz w:val="20"/>
                <w:szCs w:val="20"/>
              </w:rPr>
              <w:t>impara</w:t>
            </w:r>
            <w:r>
              <w:rPr>
                <w:rFonts w:ascii="Open Sans" w:hAnsi="Open Sans" w:cs="Open Sans"/>
                <w:sz w:val="20"/>
                <w:szCs w:val="20"/>
              </w:rPr>
              <w:t xml:space="preserve"> a riconoscere le minacce analizzando i dati che le caratterizzano, di volta in volta, nella maniera in cui si presentano. </w:t>
            </w:r>
          </w:p>
          <w:p w14:paraId="7526AADC" w14:textId="77777777" w:rsidR="008F7F56" w:rsidRPr="0077657D" w:rsidRDefault="008F7F56" w:rsidP="00E778AC">
            <w:pPr>
              <w:spacing w:after="0"/>
              <w:jc w:val="both"/>
              <w:rPr>
                <w:rFonts w:ascii="Open Sans" w:hAnsi="Open Sans" w:cs="Open Sans"/>
                <w:sz w:val="20"/>
                <w:szCs w:val="20"/>
              </w:rPr>
            </w:pPr>
          </w:p>
          <w:p w14:paraId="6775C2E4" w14:textId="5019A6CF"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Come si evince dalla valutazione dei rischi per le informazioni nel modulo </w:t>
            </w:r>
            <w:r>
              <w:rPr>
                <w:rFonts w:ascii="Open Sans" w:hAnsi="Open Sans" w:cs="Open Sans"/>
                <w:b/>
                <w:bCs/>
                <w:sz w:val="20"/>
                <w:szCs w:val="20"/>
              </w:rPr>
              <w:t>MOD-610-A Identificazione e valutazione del rischio</w:t>
            </w:r>
            <w:r>
              <w:rPr>
                <w:rFonts w:ascii="Open Sans" w:hAnsi="Open Sans" w:cs="Open Sans"/>
                <w:sz w:val="20"/>
                <w:szCs w:val="20"/>
              </w:rPr>
              <w:t>, le mail sono portatrici di attacchi informatici e anch’esse sono tenute sotto controllo per scongiurare il traffico di eventuale codice malevolo tra i computer.</w:t>
            </w:r>
          </w:p>
          <w:p w14:paraId="2BC2802B" w14:textId="77777777" w:rsidR="008F7F56" w:rsidRPr="0077657D" w:rsidRDefault="008F7F56" w:rsidP="00E778AC">
            <w:pPr>
              <w:spacing w:after="0"/>
              <w:jc w:val="both"/>
              <w:rPr>
                <w:rFonts w:ascii="Open Sans" w:hAnsi="Open Sans" w:cs="Open Sans"/>
                <w:sz w:val="20"/>
                <w:szCs w:val="20"/>
              </w:rPr>
            </w:pPr>
          </w:p>
          <w:p w14:paraId="5FBBB534" w14:textId="2BE91D60"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L’organizzazione ha determinato e documentato l’applicazione dei controlli anti malware nel modulo </w:t>
            </w:r>
            <w:r>
              <w:rPr>
                <w:rFonts w:ascii="Open Sans" w:hAnsi="Open Sans" w:cs="Open Sans"/>
                <w:b/>
                <w:bCs/>
                <w:sz w:val="20"/>
                <w:szCs w:val="20"/>
              </w:rPr>
              <w:t>MOD-710-M Inventario degli asset</w:t>
            </w:r>
            <w:r>
              <w:rPr>
                <w:rFonts w:ascii="Open Sans" w:hAnsi="Open Sans" w:cs="Open Sans"/>
                <w:sz w:val="20"/>
                <w:szCs w:val="20"/>
              </w:rPr>
              <w:t>.</w:t>
            </w:r>
          </w:p>
          <w:p w14:paraId="3F2385F3" w14:textId="77777777" w:rsidR="008F7F56" w:rsidRPr="0077657D" w:rsidRDefault="008F7F56" w:rsidP="00E778AC">
            <w:pPr>
              <w:spacing w:after="0"/>
              <w:jc w:val="both"/>
              <w:rPr>
                <w:rFonts w:ascii="Open Sans" w:hAnsi="Open Sans" w:cs="Open Sans"/>
                <w:sz w:val="20"/>
                <w:szCs w:val="20"/>
              </w:rPr>
            </w:pPr>
          </w:p>
          <w:p w14:paraId="50D690FF"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In corrispondenza del rischio relativo alla perdita dell’integrità logica delle informazioni, l’organizzazione ha predisposto il controllo anti malware agli asset indicati quali: </w:t>
            </w:r>
          </w:p>
          <w:p w14:paraId="528558AF" w14:textId="77777777" w:rsidR="008F7F56" w:rsidRPr="0077657D" w:rsidRDefault="008F7F56" w:rsidP="00E778AC">
            <w:pPr>
              <w:spacing w:after="0"/>
              <w:jc w:val="both"/>
              <w:rPr>
                <w:rFonts w:ascii="Open Sans" w:hAnsi="Open Sans" w:cs="Open Sans"/>
                <w:sz w:val="20"/>
                <w:szCs w:val="20"/>
              </w:rPr>
            </w:pPr>
          </w:p>
          <w:p w14:paraId="60A80771" w14:textId="77777777" w:rsidR="008F7F56" w:rsidRPr="0077657D" w:rsidRDefault="008F7F56">
            <w:pPr>
              <w:pStyle w:val="Paragrafoelenco"/>
              <w:numPr>
                <w:ilvl w:val="0"/>
                <w:numId w:val="30"/>
              </w:numPr>
              <w:spacing w:after="0"/>
              <w:jc w:val="both"/>
              <w:rPr>
                <w:rFonts w:ascii="Open Sans" w:hAnsi="Open Sans" w:cs="Open Sans"/>
                <w:sz w:val="20"/>
                <w:szCs w:val="20"/>
              </w:rPr>
            </w:pPr>
            <w:r>
              <w:rPr>
                <w:rFonts w:ascii="Open Sans" w:hAnsi="Open Sans" w:cs="Open Sans"/>
                <w:sz w:val="20"/>
                <w:szCs w:val="20"/>
              </w:rPr>
              <w:t>Server</w:t>
            </w:r>
          </w:p>
          <w:p w14:paraId="29325A09" w14:textId="77777777" w:rsidR="008F7F56" w:rsidRPr="0077657D" w:rsidRDefault="008F7F56">
            <w:pPr>
              <w:pStyle w:val="Paragrafoelenco"/>
              <w:numPr>
                <w:ilvl w:val="0"/>
                <w:numId w:val="30"/>
              </w:numPr>
              <w:spacing w:after="0"/>
              <w:jc w:val="both"/>
              <w:rPr>
                <w:rFonts w:ascii="Open Sans" w:hAnsi="Open Sans" w:cs="Open Sans"/>
                <w:sz w:val="20"/>
                <w:szCs w:val="20"/>
              </w:rPr>
            </w:pPr>
            <w:r>
              <w:rPr>
                <w:rFonts w:ascii="Open Sans" w:hAnsi="Open Sans" w:cs="Open Sans"/>
                <w:sz w:val="20"/>
                <w:szCs w:val="20"/>
              </w:rPr>
              <w:t>Client</w:t>
            </w:r>
          </w:p>
          <w:p w14:paraId="0BB4D8E6" w14:textId="77777777" w:rsidR="008F7F56" w:rsidRPr="0077657D" w:rsidRDefault="008F7F56">
            <w:pPr>
              <w:pStyle w:val="Paragrafoelenco"/>
              <w:numPr>
                <w:ilvl w:val="0"/>
                <w:numId w:val="30"/>
              </w:numPr>
              <w:spacing w:after="0"/>
              <w:jc w:val="both"/>
              <w:rPr>
                <w:rFonts w:ascii="Open Sans" w:hAnsi="Open Sans" w:cs="Open Sans"/>
                <w:sz w:val="20"/>
                <w:szCs w:val="20"/>
              </w:rPr>
            </w:pPr>
            <w:r>
              <w:rPr>
                <w:rFonts w:ascii="Open Sans" w:hAnsi="Open Sans" w:cs="Open Sans"/>
                <w:sz w:val="20"/>
                <w:szCs w:val="20"/>
              </w:rPr>
              <w:t xml:space="preserve">Database </w:t>
            </w:r>
          </w:p>
          <w:p w14:paraId="33F1A9ED" w14:textId="77777777" w:rsidR="008F7F56" w:rsidRPr="0077657D" w:rsidRDefault="008F7F56">
            <w:pPr>
              <w:pStyle w:val="Paragrafoelenco"/>
              <w:numPr>
                <w:ilvl w:val="0"/>
                <w:numId w:val="30"/>
              </w:numPr>
              <w:spacing w:after="0"/>
              <w:jc w:val="both"/>
              <w:rPr>
                <w:rFonts w:ascii="Open Sans" w:hAnsi="Open Sans" w:cs="Open Sans"/>
                <w:sz w:val="20"/>
                <w:szCs w:val="20"/>
              </w:rPr>
            </w:pPr>
            <w:r>
              <w:rPr>
                <w:rFonts w:ascii="Open Sans" w:hAnsi="Open Sans" w:cs="Open Sans"/>
                <w:sz w:val="20"/>
                <w:szCs w:val="20"/>
              </w:rPr>
              <w:t>Software.</w:t>
            </w:r>
          </w:p>
          <w:p w14:paraId="5910AFAE" w14:textId="77777777" w:rsidR="008F7F56" w:rsidRPr="0077657D" w:rsidRDefault="008F7F56" w:rsidP="00E778AC">
            <w:pPr>
              <w:spacing w:after="0"/>
              <w:jc w:val="both"/>
              <w:rPr>
                <w:rFonts w:ascii="Open Sans" w:hAnsi="Open Sans" w:cs="Open Sans"/>
                <w:sz w:val="20"/>
                <w:szCs w:val="20"/>
              </w:rPr>
            </w:pPr>
          </w:p>
          <w:p w14:paraId="70308418" w14:textId="77777777" w:rsidR="008F7F56" w:rsidRPr="0077657D" w:rsidRDefault="008F7F56" w:rsidP="00E778AC">
            <w:pPr>
              <w:spacing w:after="0"/>
              <w:jc w:val="both"/>
              <w:rPr>
                <w:rFonts w:ascii="Open Sans" w:hAnsi="Open Sans" w:cs="Open Sans"/>
                <w:b/>
                <w:bCs/>
                <w:sz w:val="20"/>
                <w:szCs w:val="20"/>
              </w:rPr>
            </w:pPr>
            <w:r>
              <w:rPr>
                <w:rFonts w:ascii="Open Sans" w:hAnsi="Open Sans" w:cs="Open Sans"/>
                <w:b/>
                <w:bCs/>
                <w:sz w:val="20"/>
                <w:szCs w:val="20"/>
              </w:rPr>
              <w:t xml:space="preserve">CONTROLLI ULTERIORI CONTRO IL MALWARE </w:t>
            </w:r>
          </w:p>
          <w:p w14:paraId="10487D6A" w14:textId="77777777" w:rsidR="008F7F56" w:rsidRPr="0077657D" w:rsidRDefault="008F7F56" w:rsidP="00E778AC">
            <w:pPr>
              <w:spacing w:after="0"/>
              <w:jc w:val="both"/>
              <w:rPr>
                <w:rFonts w:ascii="Open Sans" w:hAnsi="Open Sans" w:cs="Open Sans"/>
                <w:sz w:val="20"/>
                <w:szCs w:val="20"/>
              </w:rPr>
            </w:pPr>
          </w:p>
          <w:p w14:paraId="4800062D"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Le altre azioni adottate dall'organizzazione, tenute sotto controllo dall'</w:t>
            </w:r>
            <w:r>
              <w:rPr>
                <w:rFonts w:ascii="Open Sans" w:hAnsi="Open Sans" w:cs="Open Sans"/>
                <w:b/>
                <w:bCs/>
                <w:sz w:val="20"/>
                <w:szCs w:val="20"/>
              </w:rPr>
              <w:t xml:space="preserve">amministratore di sistema </w:t>
            </w:r>
            <w:r>
              <w:rPr>
                <w:rFonts w:ascii="Open Sans" w:hAnsi="Open Sans" w:cs="Open Sans"/>
                <w:sz w:val="20"/>
                <w:szCs w:val="20"/>
              </w:rPr>
              <w:t>in aggiunta alla gestione del software anti malware, sono le seguenti:</w:t>
            </w:r>
          </w:p>
          <w:p w14:paraId="43F9CECE" w14:textId="77777777" w:rsidR="008F7F56" w:rsidRPr="0077657D" w:rsidRDefault="008F7F56" w:rsidP="00E778AC">
            <w:pPr>
              <w:spacing w:after="0"/>
              <w:jc w:val="both"/>
              <w:rPr>
                <w:rFonts w:ascii="Open Sans" w:hAnsi="Open Sans" w:cs="Open Sans"/>
                <w:sz w:val="20"/>
                <w:szCs w:val="20"/>
              </w:rPr>
            </w:pPr>
          </w:p>
          <w:p w14:paraId="617F823C" w14:textId="77777777" w:rsidR="008F7F56" w:rsidRPr="0077657D" w:rsidRDefault="008F7F56">
            <w:pPr>
              <w:pStyle w:val="Paragrafoelenco"/>
              <w:numPr>
                <w:ilvl w:val="0"/>
                <w:numId w:val="29"/>
              </w:numPr>
              <w:spacing w:after="0"/>
              <w:jc w:val="both"/>
              <w:rPr>
                <w:rFonts w:ascii="Open Sans" w:hAnsi="Open Sans" w:cs="Open Sans"/>
                <w:sz w:val="20"/>
                <w:szCs w:val="20"/>
              </w:rPr>
            </w:pPr>
            <w:r>
              <w:rPr>
                <w:rFonts w:ascii="Open Sans" w:hAnsi="Open Sans" w:cs="Open Sans"/>
                <w:sz w:val="20"/>
                <w:szCs w:val="20"/>
              </w:rPr>
              <w:t xml:space="preserve">Installazione di un adeguato sistema di difesa perimetrale </w:t>
            </w:r>
            <w:r>
              <w:rPr>
                <w:rFonts w:ascii="Open Sans" w:hAnsi="Open Sans" w:cs="Open Sans"/>
                <w:b/>
                <w:bCs/>
                <w:sz w:val="20"/>
                <w:szCs w:val="20"/>
              </w:rPr>
              <w:t>(firewall)</w:t>
            </w:r>
          </w:p>
          <w:p w14:paraId="73B429FC" w14:textId="77777777" w:rsidR="008F7F56" w:rsidRPr="0077657D" w:rsidRDefault="008F7F56">
            <w:pPr>
              <w:pStyle w:val="Paragrafoelenco"/>
              <w:numPr>
                <w:ilvl w:val="0"/>
                <w:numId w:val="29"/>
              </w:numPr>
              <w:spacing w:after="0"/>
              <w:jc w:val="both"/>
              <w:rPr>
                <w:rFonts w:ascii="Open Sans" w:hAnsi="Open Sans" w:cs="Open Sans"/>
                <w:sz w:val="20"/>
                <w:szCs w:val="20"/>
              </w:rPr>
            </w:pPr>
            <w:r>
              <w:rPr>
                <w:rFonts w:ascii="Open Sans" w:hAnsi="Open Sans" w:cs="Open Sans"/>
                <w:sz w:val="20"/>
                <w:szCs w:val="20"/>
              </w:rPr>
              <w:lastRenderedPageBreak/>
              <w:t xml:space="preserve">Esecuzione di </w:t>
            </w:r>
            <w:r>
              <w:rPr>
                <w:rFonts w:ascii="Open Sans" w:hAnsi="Open Sans" w:cs="Open Sans"/>
                <w:b/>
                <w:bCs/>
                <w:sz w:val="20"/>
                <w:szCs w:val="20"/>
              </w:rPr>
              <w:t>backup periodici</w:t>
            </w:r>
            <w:r>
              <w:rPr>
                <w:rFonts w:ascii="Open Sans" w:hAnsi="Open Sans" w:cs="Open Sans"/>
                <w:sz w:val="20"/>
                <w:szCs w:val="20"/>
              </w:rPr>
              <w:t xml:space="preserve"> delle informazioni assicurando che la copia dei dati salvati venga conservata al sicuro</w:t>
            </w:r>
          </w:p>
          <w:p w14:paraId="61BBA1DB" w14:textId="77777777" w:rsidR="008F7F56" w:rsidRPr="0077657D" w:rsidRDefault="008F7F56">
            <w:pPr>
              <w:pStyle w:val="Paragrafoelenco"/>
              <w:numPr>
                <w:ilvl w:val="0"/>
                <w:numId w:val="29"/>
              </w:numPr>
              <w:spacing w:after="0"/>
              <w:jc w:val="both"/>
              <w:rPr>
                <w:rFonts w:ascii="Open Sans" w:hAnsi="Open Sans" w:cs="Open Sans"/>
                <w:sz w:val="20"/>
                <w:szCs w:val="20"/>
              </w:rPr>
            </w:pPr>
            <w:r>
              <w:rPr>
                <w:rFonts w:ascii="Open Sans" w:hAnsi="Open Sans" w:cs="Open Sans"/>
                <w:sz w:val="20"/>
                <w:szCs w:val="20"/>
              </w:rPr>
              <w:t>Aggiornamento costante dei sistemi operativi (il sistema di rete è dotato di automatizzazione degli aggiornamenti)</w:t>
            </w:r>
          </w:p>
          <w:p w14:paraId="763D2B64" w14:textId="77777777" w:rsidR="008F7F56" w:rsidRPr="0077657D" w:rsidRDefault="008F7F56">
            <w:pPr>
              <w:pStyle w:val="Paragrafoelenco"/>
              <w:numPr>
                <w:ilvl w:val="0"/>
                <w:numId w:val="29"/>
              </w:numPr>
              <w:spacing w:after="0"/>
              <w:jc w:val="both"/>
              <w:rPr>
                <w:rFonts w:ascii="Open Sans" w:hAnsi="Open Sans" w:cs="Open Sans"/>
                <w:sz w:val="20"/>
                <w:szCs w:val="20"/>
              </w:rPr>
            </w:pPr>
            <w:r>
              <w:rPr>
                <w:rFonts w:ascii="Open Sans" w:hAnsi="Open Sans" w:cs="Open Sans"/>
                <w:sz w:val="20"/>
                <w:szCs w:val="20"/>
              </w:rPr>
              <w:t xml:space="preserve">Controllo delle mail sospette </w:t>
            </w:r>
          </w:p>
          <w:p w14:paraId="23B69D8E" w14:textId="77777777" w:rsidR="008F7F56" w:rsidRPr="0077657D" w:rsidRDefault="008F7F56">
            <w:pPr>
              <w:pStyle w:val="Paragrafoelenco"/>
              <w:numPr>
                <w:ilvl w:val="0"/>
                <w:numId w:val="29"/>
              </w:numPr>
              <w:spacing w:after="0"/>
              <w:jc w:val="both"/>
              <w:rPr>
                <w:rFonts w:ascii="Open Sans" w:hAnsi="Open Sans" w:cs="Open Sans"/>
                <w:sz w:val="20"/>
                <w:szCs w:val="20"/>
              </w:rPr>
            </w:pPr>
            <w:r>
              <w:rPr>
                <w:rFonts w:ascii="Open Sans" w:hAnsi="Open Sans" w:cs="Open Sans"/>
                <w:sz w:val="20"/>
                <w:szCs w:val="20"/>
              </w:rPr>
              <w:t>Divieto per il personale di "</w:t>
            </w:r>
            <w:r>
              <w:rPr>
                <w:rFonts w:ascii="Open Sans" w:hAnsi="Open Sans" w:cs="Open Sans"/>
                <w:b/>
                <w:bCs/>
                <w:sz w:val="20"/>
                <w:szCs w:val="20"/>
              </w:rPr>
              <w:t>cliccare" su aggiornamenti o call to action</w:t>
            </w:r>
            <w:r>
              <w:rPr>
                <w:rFonts w:ascii="Open Sans" w:hAnsi="Open Sans" w:cs="Open Sans"/>
                <w:sz w:val="20"/>
                <w:szCs w:val="20"/>
              </w:rPr>
              <w:t xml:space="preserve"> </w:t>
            </w:r>
          </w:p>
          <w:p w14:paraId="2FC71EBD" w14:textId="77777777" w:rsidR="008F7F56" w:rsidRPr="0077657D" w:rsidRDefault="008F7F56" w:rsidP="00E778AC">
            <w:pPr>
              <w:spacing w:after="0"/>
              <w:jc w:val="both"/>
              <w:rPr>
                <w:rFonts w:ascii="Open Sans" w:hAnsi="Open Sans" w:cs="Open Sans"/>
                <w:b/>
                <w:bCs/>
                <w:color w:val="C00000"/>
                <w:sz w:val="20"/>
                <w:szCs w:val="20"/>
              </w:rPr>
            </w:pPr>
          </w:p>
          <w:p w14:paraId="04F2FD73" w14:textId="77777777" w:rsidR="008F7F56" w:rsidRPr="0077657D" w:rsidRDefault="008F7F56" w:rsidP="00E778AC">
            <w:pPr>
              <w:spacing w:after="0"/>
              <w:jc w:val="both"/>
              <w:rPr>
                <w:rFonts w:ascii="Open Sans" w:hAnsi="Open Sans" w:cs="Open Sans"/>
                <w:b/>
                <w:bCs/>
                <w:color w:val="C00000"/>
                <w:sz w:val="20"/>
                <w:szCs w:val="20"/>
              </w:rPr>
            </w:pPr>
          </w:p>
          <w:tbl>
            <w:tblPr>
              <w:tblStyle w:val="Grigliatabella"/>
              <w:tblW w:w="0" w:type="auto"/>
              <w:tblLayout w:type="fixed"/>
              <w:tblLook w:val="04A0" w:firstRow="1" w:lastRow="0" w:firstColumn="1" w:lastColumn="0" w:noHBand="0" w:noVBand="1"/>
            </w:tblPr>
            <w:tblGrid>
              <w:gridCol w:w="10797"/>
            </w:tblGrid>
            <w:tr w:rsidR="008F7F56" w:rsidRPr="0077657D" w14:paraId="761C8F1F" w14:textId="77777777" w:rsidTr="00E778AC">
              <w:tc>
                <w:tcPr>
                  <w:tcW w:w="10797" w:type="dxa"/>
                </w:tcPr>
                <w:p w14:paraId="78F1CE82" w14:textId="77777777" w:rsidR="008F7F56" w:rsidRPr="0077657D" w:rsidRDefault="008F7F56" w:rsidP="00E778AC">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8.13] Backup delle informazioni</w:t>
                  </w:r>
                </w:p>
                <w:p w14:paraId="6F8C5818" w14:textId="77777777" w:rsidR="008F7F56" w:rsidRPr="0077657D" w:rsidRDefault="008F7F56" w:rsidP="00E778AC">
                  <w:pPr>
                    <w:spacing w:after="0"/>
                    <w:rPr>
                      <w:rFonts w:ascii="Open Sans" w:hAnsi="Open Sans" w:cs="Open Sans"/>
                      <w:b/>
                      <w:bCs/>
                      <w:color w:val="C00000"/>
                      <w:sz w:val="20"/>
                      <w:szCs w:val="20"/>
                    </w:rPr>
                  </w:pPr>
                  <w:r>
                    <w:rPr>
                      <w:rFonts w:ascii="Open Sans" w:eastAsia="Times New Roman" w:hAnsi="Open Sans" w:cs="Open Sans"/>
                      <w:color w:val="C00000"/>
                      <w:sz w:val="20"/>
                      <w:szCs w:val="20"/>
                      <w:lang w:eastAsia="it-IT"/>
                    </w:rPr>
                    <w:t>Copie di backup di informazioni, software e sistemi devono essere mantenute e regolarmente testate in conformità con la politica specifica per argomento sul backup concordata.</w:t>
                  </w:r>
                </w:p>
              </w:tc>
            </w:tr>
          </w:tbl>
          <w:p w14:paraId="40AB8296" w14:textId="77777777" w:rsidR="008F7F56" w:rsidRPr="0077657D" w:rsidRDefault="008F7F56" w:rsidP="00E778AC">
            <w:pPr>
              <w:spacing w:after="0"/>
              <w:jc w:val="both"/>
              <w:rPr>
                <w:rFonts w:ascii="Open Sans" w:hAnsi="Open Sans" w:cs="Open Sans"/>
                <w:b/>
                <w:bCs/>
                <w:color w:val="C00000"/>
                <w:sz w:val="20"/>
                <w:szCs w:val="20"/>
              </w:rPr>
            </w:pPr>
          </w:p>
          <w:p w14:paraId="0EBD84BE" w14:textId="77777777" w:rsidR="008F7F56" w:rsidRPr="0077657D" w:rsidRDefault="008F7F56" w:rsidP="00E778AC">
            <w:pPr>
              <w:spacing w:after="0"/>
              <w:rPr>
                <w:rFonts w:ascii="Open Sans" w:eastAsia="Times New Roman" w:hAnsi="Open Sans" w:cs="Open Sans"/>
                <w:color w:val="C00000"/>
                <w:sz w:val="20"/>
                <w:szCs w:val="20"/>
                <w:lang w:eastAsia="it-IT"/>
              </w:rPr>
            </w:pPr>
          </w:p>
          <w:p w14:paraId="179A351B" w14:textId="77777777" w:rsidR="008F7F56" w:rsidRPr="0077657D" w:rsidRDefault="008F7F56" w:rsidP="00E778AC">
            <w:pPr>
              <w:spacing w:after="0" w:line="240" w:lineRule="auto"/>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La politica di backup delle informazioni prevede:</w:t>
            </w:r>
          </w:p>
          <w:p w14:paraId="11F41C9C" w14:textId="77777777" w:rsidR="008F7F56" w:rsidRPr="0077657D" w:rsidRDefault="008F7F56" w:rsidP="00E778AC">
            <w:pPr>
              <w:spacing w:after="0" w:line="240" w:lineRule="auto"/>
              <w:rPr>
                <w:rFonts w:ascii="Open Sans" w:eastAsia="Times New Roman" w:hAnsi="Open Sans" w:cs="Open Sans"/>
                <w:sz w:val="20"/>
                <w:szCs w:val="20"/>
                <w:lang w:eastAsia="it-IT"/>
              </w:rPr>
            </w:pPr>
          </w:p>
          <w:p w14:paraId="5CFA514E" w14:textId="77777777" w:rsidR="008F7F56" w:rsidRPr="0077657D" w:rsidRDefault="008F7F56">
            <w:pPr>
              <w:pStyle w:val="Paragrafoelenco"/>
              <w:numPr>
                <w:ilvl w:val="0"/>
                <w:numId w:val="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L’individuazione di uno o più responsabili preposti alla gestione di tale processo</w:t>
            </w:r>
          </w:p>
          <w:p w14:paraId="0A0E05DD" w14:textId="77777777" w:rsidR="008F7F56" w:rsidRPr="0077657D" w:rsidRDefault="008F7F56">
            <w:pPr>
              <w:pStyle w:val="Paragrafoelenco"/>
              <w:numPr>
                <w:ilvl w:val="0"/>
                <w:numId w:val="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classificazione dei backup da prendere in esame </w:t>
            </w:r>
          </w:p>
          <w:p w14:paraId="5703B1AC" w14:textId="77777777" w:rsidR="008F7F56" w:rsidRPr="0077657D" w:rsidRDefault="008F7F56">
            <w:pPr>
              <w:pStyle w:val="Paragrafoelenco"/>
              <w:numPr>
                <w:ilvl w:val="0"/>
                <w:numId w:val="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definizione del livello di criticità del backup </w:t>
            </w:r>
          </w:p>
          <w:p w14:paraId="43C3EAC7" w14:textId="77777777" w:rsidR="008F7F56" w:rsidRPr="0077657D" w:rsidRDefault="008F7F56">
            <w:pPr>
              <w:pStyle w:val="Paragrafoelenco"/>
              <w:numPr>
                <w:ilvl w:val="0"/>
                <w:numId w:val="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definizione del periodo di ritenzione </w:t>
            </w:r>
          </w:p>
          <w:p w14:paraId="4E129F39" w14:textId="77777777" w:rsidR="008F7F56" w:rsidRPr="0077657D" w:rsidRDefault="008F7F56">
            <w:pPr>
              <w:pStyle w:val="Paragrafoelenco"/>
              <w:numPr>
                <w:ilvl w:val="0"/>
                <w:numId w:val="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L’affidabilità delle procedure e dei dispositivi preposti all’effettuazione dei backup </w:t>
            </w:r>
          </w:p>
          <w:p w14:paraId="3B7319C3" w14:textId="77777777" w:rsidR="008F7F56" w:rsidRPr="0077657D" w:rsidRDefault="008F7F56">
            <w:pPr>
              <w:pStyle w:val="Paragrafoelenco"/>
              <w:numPr>
                <w:ilvl w:val="0"/>
                <w:numId w:val="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protezione dei supporti di memorizzazione </w:t>
            </w:r>
          </w:p>
          <w:p w14:paraId="49B00F54" w14:textId="77777777" w:rsidR="008F7F56" w:rsidRPr="0077657D" w:rsidRDefault="008F7F56">
            <w:pPr>
              <w:pStyle w:val="Paragrafoelenco"/>
              <w:numPr>
                <w:ilvl w:val="0"/>
                <w:numId w:val="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verifica dell’efficacia dei backup </w:t>
            </w:r>
          </w:p>
          <w:p w14:paraId="0248D9EB" w14:textId="77777777" w:rsidR="008F7F56" w:rsidRPr="0077657D" w:rsidRDefault="008F7F56">
            <w:pPr>
              <w:pStyle w:val="Paragrafoelenco"/>
              <w:numPr>
                <w:ilvl w:val="0"/>
                <w:numId w:val="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La verifica della conformità normativa e l’adeguatezza della documentazione</w:t>
            </w:r>
          </w:p>
          <w:p w14:paraId="3FDCBC07" w14:textId="77777777" w:rsidR="008F7F56" w:rsidRPr="0077657D" w:rsidRDefault="008F7F56" w:rsidP="00E778AC">
            <w:pPr>
              <w:pStyle w:val="Paragrafoelenco"/>
              <w:spacing w:after="0" w:line="240" w:lineRule="auto"/>
              <w:ind w:left="360"/>
              <w:rPr>
                <w:rFonts w:ascii="Open Sans" w:eastAsia="Times New Roman" w:hAnsi="Open Sans" w:cs="Open Sans"/>
                <w:sz w:val="20"/>
                <w:szCs w:val="20"/>
                <w:lang w:eastAsia="it-IT"/>
              </w:rPr>
            </w:pPr>
          </w:p>
          <w:p w14:paraId="1226201B"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La politica di backup delle informazioni critiche, adottata dall’organizzazione, ribadisce la necessità di preservare i dati dalla loro irrimediabile perdita (rischio indisponibilità) e di custodirli nella consapevolezza che essi costituiscono il patrimonio dell’organizzazione stessa, il patrimonio del cliente e talora quello del fornitore.</w:t>
            </w:r>
          </w:p>
          <w:p w14:paraId="5BAA61D5" w14:textId="77777777" w:rsidR="008F7F56" w:rsidRPr="0077657D" w:rsidRDefault="008F7F56" w:rsidP="00E778AC">
            <w:pPr>
              <w:spacing w:after="0"/>
              <w:jc w:val="both"/>
              <w:rPr>
                <w:rFonts w:ascii="Open Sans" w:hAnsi="Open Sans" w:cs="Open Sans"/>
                <w:sz w:val="20"/>
                <w:szCs w:val="20"/>
              </w:rPr>
            </w:pPr>
          </w:p>
          <w:p w14:paraId="327800CC"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Per tali finalità di “preservazione” delle informazioni critiche, è stato tenuto in considerazione soprattutto il rischio derivante dagli </w:t>
            </w:r>
            <w:r>
              <w:rPr>
                <w:rFonts w:ascii="Open Sans" w:hAnsi="Open Sans" w:cs="Open Sans"/>
                <w:b/>
                <w:bCs/>
                <w:i/>
                <w:iCs/>
                <w:sz w:val="20"/>
                <w:szCs w:val="20"/>
              </w:rPr>
              <w:t>attacchi informatici ransomware</w:t>
            </w:r>
            <w:r>
              <w:rPr>
                <w:rFonts w:ascii="Open Sans" w:hAnsi="Open Sans" w:cs="Open Sans"/>
                <w:sz w:val="20"/>
                <w:szCs w:val="20"/>
              </w:rPr>
              <w:t xml:space="preserve">. </w:t>
            </w:r>
          </w:p>
          <w:p w14:paraId="40C35279" w14:textId="77777777" w:rsidR="008F7F56" w:rsidRPr="0077657D" w:rsidRDefault="008F7F56" w:rsidP="00E778AC">
            <w:pPr>
              <w:spacing w:after="0"/>
              <w:jc w:val="both"/>
              <w:rPr>
                <w:rFonts w:ascii="Open Sans" w:hAnsi="Open Sans" w:cs="Open Sans"/>
                <w:sz w:val="20"/>
                <w:szCs w:val="20"/>
              </w:rPr>
            </w:pPr>
          </w:p>
          <w:p w14:paraId="203FC6EC" w14:textId="77777777" w:rsidR="008F7F56" w:rsidRPr="0077657D" w:rsidRDefault="008F7F56" w:rsidP="00E778AC">
            <w:pPr>
              <w:spacing w:after="0"/>
              <w:ind w:left="708"/>
              <w:jc w:val="both"/>
              <w:rPr>
                <w:rFonts w:ascii="Open Sans" w:hAnsi="Open Sans" w:cs="Open Sans"/>
                <w:i/>
                <w:iCs/>
                <w:sz w:val="20"/>
                <w:szCs w:val="20"/>
              </w:rPr>
            </w:pPr>
            <w:r>
              <w:rPr>
                <w:rFonts w:ascii="Open Sans" w:hAnsi="Open Sans" w:cs="Open Sans"/>
                <w:i/>
                <w:iCs/>
                <w:sz w:val="20"/>
                <w:szCs w:val="20"/>
              </w:rPr>
              <w:t xml:space="preserve">Un ransomware è un tipo di malware (software che disturba il corretto funzionamento del computer infettato) che limita l'accesso del dispositivo che infetta. Alle aziende attaccate viene richiesto </w:t>
            </w:r>
            <w:r>
              <w:rPr>
                <w:rFonts w:ascii="Open Sans" w:hAnsi="Open Sans" w:cs="Open Sans"/>
                <w:b/>
                <w:bCs/>
                <w:i/>
                <w:iCs/>
                <w:sz w:val="20"/>
                <w:szCs w:val="20"/>
              </w:rPr>
              <w:t>un riscatto (ransom in inglese)</w:t>
            </w:r>
            <w:r>
              <w:rPr>
                <w:rFonts w:ascii="Open Sans" w:hAnsi="Open Sans" w:cs="Open Sans"/>
                <w:i/>
                <w:iCs/>
                <w:sz w:val="20"/>
                <w:szCs w:val="20"/>
              </w:rPr>
              <w:t xml:space="preserve"> da pagare per rimuovere le limitazioni.  Alcune forme di ransomware cifrano (rendono non intellegibili) i file dell'utente chiedendo di pagare una somma di denaro per riportare i file cifrati in chiaro.</w:t>
            </w:r>
          </w:p>
          <w:p w14:paraId="49BF12D7" w14:textId="77777777" w:rsidR="008F7F56" w:rsidRPr="0077657D" w:rsidRDefault="008F7F56" w:rsidP="00E778AC">
            <w:pPr>
              <w:spacing w:after="0"/>
              <w:jc w:val="both"/>
              <w:rPr>
                <w:rFonts w:ascii="Open Sans" w:hAnsi="Open Sans" w:cs="Open Sans"/>
                <w:sz w:val="20"/>
                <w:szCs w:val="20"/>
              </w:rPr>
            </w:pPr>
          </w:p>
          <w:p w14:paraId="4242AA68" w14:textId="77777777" w:rsidR="008F7F56" w:rsidRPr="0077657D" w:rsidRDefault="008F7F56" w:rsidP="00E778AC">
            <w:pPr>
              <w:spacing w:after="0"/>
              <w:jc w:val="both"/>
              <w:rPr>
                <w:rFonts w:ascii="Open Sans" w:hAnsi="Open Sans" w:cs="Open Sans"/>
                <w:sz w:val="20"/>
                <w:szCs w:val="20"/>
              </w:rPr>
            </w:pPr>
          </w:p>
          <w:p w14:paraId="12902BA1"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L’amministratore di sistema provvede a gestire il </w:t>
            </w:r>
            <w:r>
              <w:rPr>
                <w:rFonts w:ascii="Open Sans" w:hAnsi="Open Sans" w:cs="Open Sans"/>
                <w:b/>
                <w:bCs/>
                <w:sz w:val="20"/>
                <w:szCs w:val="20"/>
              </w:rPr>
              <w:t>backup delle informazioni</w:t>
            </w:r>
            <w:r>
              <w:rPr>
                <w:rFonts w:ascii="Open Sans" w:hAnsi="Open Sans" w:cs="Open Sans"/>
                <w:sz w:val="20"/>
                <w:szCs w:val="20"/>
              </w:rPr>
              <w:t xml:space="preserve"> attraverso un software dedicato.</w:t>
            </w:r>
          </w:p>
          <w:p w14:paraId="3FE67CC8" w14:textId="77777777" w:rsidR="008F7F56" w:rsidRPr="0077657D" w:rsidRDefault="008F7F56" w:rsidP="00E778AC">
            <w:pPr>
              <w:spacing w:after="0"/>
              <w:jc w:val="both"/>
              <w:rPr>
                <w:rFonts w:ascii="Open Sans" w:hAnsi="Open Sans" w:cs="Open Sans"/>
                <w:sz w:val="20"/>
                <w:szCs w:val="20"/>
              </w:rPr>
            </w:pPr>
          </w:p>
          <w:p w14:paraId="084DCE77" w14:textId="77777777" w:rsidR="008F7F56" w:rsidRDefault="008F7F56" w:rsidP="00E778AC">
            <w:pPr>
              <w:spacing w:after="0"/>
              <w:jc w:val="both"/>
              <w:rPr>
                <w:rFonts w:ascii="Open Sans" w:hAnsi="Open Sans" w:cs="Open Sans"/>
                <w:sz w:val="20"/>
                <w:szCs w:val="20"/>
              </w:rPr>
            </w:pPr>
          </w:p>
          <w:p w14:paraId="2BF65B7C" w14:textId="77777777" w:rsidR="008F7F56" w:rsidRDefault="008F7F56" w:rsidP="00E778AC">
            <w:pPr>
              <w:spacing w:after="0"/>
              <w:jc w:val="both"/>
              <w:rPr>
                <w:rFonts w:ascii="Open Sans" w:hAnsi="Open Sans" w:cs="Open Sans"/>
                <w:sz w:val="20"/>
                <w:szCs w:val="20"/>
              </w:rPr>
            </w:pPr>
          </w:p>
          <w:p w14:paraId="25207CFD" w14:textId="77777777" w:rsidR="008F7F56" w:rsidRDefault="008F7F56" w:rsidP="00E778AC">
            <w:pPr>
              <w:spacing w:after="0"/>
              <w:jc w:val="both"/>
              <w:rPr>
                <w:rFonts w:ascii="Open Sans" w:hAnsi="Open Sans" w:cs="Open Sans"/>
                <w:sz w:val="20"/>
                <w:szCs w:val="20"/>
              </w:rPr>
            </w:pPr>
          </w:p>
          <w:p w14:paraId="6A67C0B0" w14:textId="77777777" w:rsidR="008F7F56" w:rsidRDefault="008F7F56" w:rsidP="00E778AC">
            <w:pPr>
              <w:spacing w:after="0"/>
              <w:jc w:val="both"/>
              <w:rPr>
                <w:rFonts w:ascii="Open Sans" w:hAnsi="Open Sans" w:cs="Open Sans"/>
                <w:sz w:val="20"/>
                <w:szCs w:val="20"/>
              </w:rPr>
            </w:pPr>
          </w:p>
          <w:p w14:paraId="2958046B" w14:textId="77777777" w:rsidR="008F7F56" w:rsidRDefault="008F7F56" w:rsidP="00E778AC">
            <w:pPr>
              <w:spacing w:after="0"/>
              <w:jc w:val="both"/>
              <w:rPr>
                <w:rFonts w:ascii="Open Sans" w:hAnsi="Open Sans" w:cs="Open Sans"/>
                <w:sz w:val="20"/>
                <w:szCs w:val="20"/>
              </w:rPr>
            </w:pPr>
          </w:p>
          <w:p w14:paraId="30AE469A"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Le informazioni critiche dell’organizzazione risiedono sui server e sono suddivise, in corrispondenza dei contenuti delle informazioni trattate nei seguenti dischi virtuali (hard disk): </w:t>
            </w:r>
          </w:p>
          <w:p w14:paraId="28D75199" w14:textId="77777777" w:rsidR="008F7F56" w:rsidRPr="0077657D" w:rsidRDefault="008F7F56" w:rsidP="00E778AC">
            <w:pPr>
              <w:spacing w:after="0"/>
              <w:jc w:val="both"/>
              <w:rPr>
                <w:rFonts w:ascii="Open Sans" w:hAnsi="Open Sans" w:cs="Open Sans"/>
                <w:sz w:val="20"/>
                <w:szCs w:val="20"/>
              </w:rPr>
            </w:pPr>
          </w:p>
          <w:p w14:paraId="67621147" w14:textId="77777777" w:rsidR="008F7F56" w:rsidRPr="0077657D" w:rsidRDefault="008F7F56">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Disco progettazione</w:t>
            </w:r>
          </w:p>
          <w:p w14:paraId="383DC190" w14:textId="77777777" w:rsidR="008F7F56" w:rsidRPr="0077657D" w:rsidRDefault="008F7F56">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Disco produzione</w:t>
            </w:r>
          </w:p>
          <w:p w14:paraId="343772F3" w14:textId="77777777" w:rsidR="008F7F56" w:rsidRPr="0077657D" w:rsidRDefault="008F7F56">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Disco supporto</w:t>
            </w:r>
          </w:p>
          <w:p w14:paraId="4E41B29D" w14:textId="77777777" w:rsidR="008F7F56" w:rsidRPr="0077657D" w:rsidRDefault="008F7F56">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 xml:space="preserve">Disco sicurezza </w:t>
            </w:r>
          </w:p>
          <w:p w14:paraId="496DFECF" w14:textId="77777777" w:rsidR="008F7F56" w:rsidRPr="0077657D" w:rsidRDefault="008F7F56" w:rsidP="00E778AC">
            <w:pPr>
              <w:spacing w:after="0"/>
              <w:jc w:val="both"/>
              <w:rPr>
                <w:rFonts w:ascii="Open Sans" w:hAnsi="Open Sans" w:cs="Open Sans"/>
                <w:sz w:val="20"/>
                <w:szCs w:val="20"/>
              </w:rPr>
            </w:pPr>
          </w:p>
          <w:p w14:paraId="1BD539DF"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Il server, con l’operazione automatizzata e panificata di backup, viene </w:t>
            </w:r>
            <w:r>
              <w:rPr>
                <w:rFonts w:ascii="Open Sans" w:hAnsi="Open Sans" w:cs="Open Sans"/>
                <w:b/>
                <w:bCs/>
                <w:sz w:val="20"/>
                <w:szCs w:val="20"/>
              </w:rPr>
              <w:t>“replicato” su un sito remoto (cloud)</w:t>
            </w:r>
            <w:r>
              <w:rPr>
                <w:rFonts w:ascii="Open Sans" w:hAnsi="Open Sans" w:cs="Open Sans"/>
                <w:sz w:val="20"/>
                <w:szCs w:val="20"/>
              </w:rPr>
              <w:t xml:space="preserve"> in maniera tale da poter sempre disporre delle ultime copie aggiornate di tutti i file che sono sottoposti a tale protezione.</w:t>
            </w:r>
          </w:p>
          <w:p w14:paraId="5E19DE5A" w14:textId="77777777" w:rsidR="008F7F56" w:rsidRPr="0077657D" w:rsidRDefault="008F7F56" w:rsidP="00E778AC">
            <w:pPr>
              <w:spacing w:after="0"/>
              <w:jc w:val="both"/>
              <w:rPr>
                <w:rFonts w:ascii="Open Sans" w:hAnsi="Open Sans" w:cs="Open Sans"/>
                <w:sz w:val="20"/>
                <w:szCs w:val="20"/>
              </w:rPr>
            </w:pPr>
          </w:p>
          <w:p w14:paraId="21740155" w14:textId="77777777" w:rsidR="008F7F56" w:rsidRPr="0077657D" w:rsidRDefault="008F7F56" w:rsidP="00E778AC">
            <w:pPr>
              <w:spacing w:after="0"/>
              <w:jc w:val="both"/>
              <w:rPr>
                <w:rFonts w:ascii="Open Sans" w:hAnsi="Open Sans" w:cs="Open Sans"/>
                <w:b/>
                <w:bCs/>
                <w:sz w:val="20"/>
                <w:szCs w:val="20"/>
              </w:rPr>
            </w:pPr>
          </w:p>
          <w:p w14:paraId="7A63DD29" w14:textId="77777777" w:rsidR="008F7F56" w:rsidRPr="0077657D" w:rsidRDefault="008F7F56" w:rsidP="00E778AC">
            <w:pPr>
              <w:spacing w:after="0"/>
              <w:jc w:val="both"/>
              <w:rPr>
                <w:rFonts w:ascii="Open Sans" w:hAnsi="Open Sans" w:cs="Open Sans"/>
                <w:b/>
                <w:bCs/>
                <w:sz w:val="20"/>
                <w:szCs w:val="20"/>
              </w:rPr>
            </w:pPr>
            <w:r>
              <w:rPr>
                <w:rFonts w:ascii="Open Sans" w:hAnsi="Open Sans" w:cs="Open Sans"/>
                <w:b/>
                <w:bCs/>
                <w:sz w:val="20"/>
                <w:szCs w:val="20"/>
              </w:rPr>
              <w:t>L’organizzazione dispone di tre siti differenti di backup</w:t>
            </w:r>
          </w:p>
          <w:p w14:paraId="64287271" w14:textId="77777777" w:rsidR="008F7F56" w:rsidRPr="0077657D" w:rsidRDefault="008F7F56" w:rsidP="00E778AC">
            <w:pPr>
              <w:spacing w:after="0"/>
              <w:jc w:val="both"/>
              <w:rPr>
                <w:rFonts w:ascii="Open Sans" w:hAnsi="Open Sans" w:cs="Open Sans"/>
                <w:sz w:val="20"/>
                <w:szCs w:val="20"/>
              </w:rPr>
            </w:pPr>
          </w:p>
          <w:p w14:paraId="7EBB3F53"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Le informazioni critiche, quelle ad esempio trattate nei processi primari di analisi dei requisiti, progettazione, produzione etc., sono contestualmente presenti:</w:t>
            </w:r>
          </w:p>
          <w:p w14:paraId="70795107" w14:textId="77777777" w:rsidR="008F7F56" w:rsidRPr="0077657D" w:rsidRDefault="008F7F56" w:rsidP="00E778AC">
            <w:pPr>
              <w:spacing w:after="0"/>
              <w:jc w:val="both"/>
              <w:rPr>
                <w:rFonts w:ascii="Open Sans" w:hAnsi="Open Sans" w:cs="Open Sans"/>
                <w:sz w:val="20"/>
                <w:szCs w:val="20"/>
              </w:rPr>
            </w:pPr>
          </w:p>
          <w:p w14:paraId="79267FBD" w14:textId="77777777" w:rsidR="008F7F56" w:rsidRPr="0077657D" w:rsidRDefault="008F7F56">
            <w:pPr>
              <w:pStyle w:val="Paragrafoelenco"/>
              <w:numPr>
                <w:ilvl w:val="0"/>
                <w:numId w:val="32"/>
              </w:numPr>
              <w:spacing w:after="0"/>
              <w:jc w:val="both"/>
              <w:rPr>
                <w:rFonts w:ascii="Open Sans" w:hAnsi="Open Sans" w:cs="Open Sans"/>
                <w:sz w:val="20"/>
                <w:szCs w:val="20"/>
              </w:rPr>
            </w:pPr>
            <w:r>
              <w:rPr>
                <w:rFonts w:ascii="Open Sans" w:hAnsi="Open Sans" w:cs="Open Sans"/>
                <w:sz w:val="20"/>
                <w:szCs w:val="20"/>
              </w:rPr>
              <w:t>Nel server centrale (che contiene tutte le informazioni separate dal punto di vista logico)</w:t>
            </w:r>
          </w:p>
          <w:p w14:paraId="54FF5BC9" w14:textId="77777777" w:rsidR="008F7F56" w:rsidRPr="0077657D" w:rsidRDefault="008F7F56">
            <w:pPr>
              <w:pStyle w:val="Paragrafoelenco"/>
              <w:numPr>
                <w:ilvl w:val="0"/>
                <w:numId w:val="32"/>
              </w:numPr>
              <w:spacing w:after="0"/>
              <w:jc w:val="both"/>
              <w:rPr>
                <w:rFonts w:ascii="Open Sans" w:hAnsi="Open Sans" w:cs="Open Sans"/>
                <w:sz w:val="20"/>
                <w:szCs w:val="20"/>
              </w:rPr>
            </w:pPr>
            <w:r>
              <w:rPr>
                <w:rFonts w:ascii="Open Sans" w:hAnsi="Open Sans" w:cs="Open Sans"/>
                <w:sz w:val="20"/>
                <w:szCs w:val="20"/>
              </w:rPr>
              <w:t xml:space="preserve">Nel disco produzione (che contiene le informazioni di produzione separate fisicamente dalle altre di altra natura) </w:t>
            </w:r>
          </w:p>
          <w:p w14:paraId="63711E09" w14:textId="77777777" w:rsidR="008F7F56" w:rsidRPr="0077657D" w:rsidRDefault="008F7F56">
            <w:pPr>
              <w:pStyle w:val="Paragrafoelenco"/>
              <w:numPr>
                <w:ilvl w:val="0"/>
                <w:numId w:val="32"/>
              </w:numPr>
              <w:spacing w:after="0"/>
              <w:jc w:val="both"/>
              <w:rPr>
                <w:rFonts w:ascii="Open Sans" w:hAnsi="Open Sans" w:cs="Open Sans"/>
                <w:sz w:val="20"/>
                <w:szCs w:val="20"/>
              </w:rPr>
            </w:pPr>
            <w:r>
              <w:rPr>
                <w:rFonts w:ascii="Open Sans" w:hAnsi="Open Sans" w:cs="Open Sans"/>
                <w:sz w:val="20"/>
                <w:szCs w:val="20"/>
              </w:rPr>
              <w:t xml:space="preserve">Su uno spazio remoto (cloud), al di fuori della sede fisica dell’organizzazione </w:t>
            </w:r>
          </w:p>
          <w:p w14:paraId="059A2E51" w14:textId="77777777" w:rsidR="008F7F56" w:rsidRPr="0077657D" w:rsidRDefault="008F7F56" w:rsidP="00E778AC">
            <w:pPr>
              <w:spacing w:after="0"/>
              <w:jc w:val="both"/>
              <w:rPr>
                <w:rFonts w:ascii="Open Sans" w:hAnsi="Open Sans" w:cs="Open Sans"/>
                <w:sz w:val="20"/>
                <w:szCs w:val="20"/>
              </w:rPr>
            </w:pPr>
          </w:p>
          <w:p w14:paraId="06EF9440"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Per usufruire dello spazio remoto in cui "ricoverare" le informazioni, l’organizzazione ha sottoscritto un contratto </w:t>
            </w:r>
            <w:r>
              <w:rPr>
                <w:rFonts w:ascii="Open Sans" w:hAnsi="Open Sans" w:cs="Open Sans"/>
                <w:b/>
                <w:bCs/>
                <w:i/>
                <w:iCs/>
                <w:sz w:val="20"/>
                <w:szCs w:val="20"/>
              </w:rPr>
              <w:t>cloud computing</w:t>
            </w:r>
            <w:r>
              <w:rPr>
                <w:rFonts w:ascii="Open Sans" w:hAnsi="Open Sans" w:cs="Open Sans"/>
                <w:b/>
                <w:bCs/>
                <w:sz w:val="20"/>
                <w:szCs w:val="20"/>
              </w:rPr>
              <w:t xml:space="preserve"> </w:t>
            </w:r>
            <w:r>
              <w:rPr>
                <w:rFonts w:ascii="Open Sans" w:hAnsi="Open Sans" w:cs="Open Sans"/>
                <w:sz w:val="20"/>
                <w:szCs w:val="20"/>
              </w:rPr>
              <w:t xml:space="preserve">per il quale, il fornitore tecnologico garantisce con un SLA - </w:t>
            </w:r>
            <w:r>
              <w:rPr>
                <w:rFonts w:ascii="Open Sans" w:hAnsi="Open Sans" w:cs="Open Sans"/>
                <w:b/>
                <w:bCs/>
                <w:i/>
                <w:iCs/>
                <w:sz w:val="20"/>
                <w:szCs w:val="20"/>
              </w:rPr>
              <w:t>service level agreement</w:t>
            </w:r>
            <w:r>
              <w:rPr>
                <w:rFonts w:ascii="Open Sans" w:hAnsi="Open Sans" w:cs="Open Sans"/>
                <w:i/>
                <w:iCs/>
                <w:sz w:val="20"/>
                <w:szCs w:val="20"/>
              </w:rPr>
              <w:t>:</w:t>
            </w:r>
          </w:p>
          <w:p w14:paraId="3016FEEB" w14:textId="77777777" w:rsidR="008F7F56" w:rsidRPr="0077657D" w:rsidRDefault="008F7F56" w:rsidP="00E778AC">
            <w:pPr>
              <w:spacing w:after="0"/>
              <w:jc w:val="both"/>
              <w:rPr>
                <w:rFonts w:ascii="Open Sans" w:hAnsi="Open Sans" w:cs="Open Sans"/>
                <w:sz w:val="20"/>
                <w:szCs w:val="20"/>
              </w:rPr>
            </w:pPr>
          </w:p>
          <w:p w14:paraId="7D3E4287" w14:textId="77777777" w:rsidR="008F7F56" w:rsidRPr="0077657D" w:rsidRDefault="008F7F56">
            <w:pPr>
              <w:pStyle w:val="Paragrafoelenco"/>
              <w:numPr>
                <w:ilvl w:val="0"/>
                <w:numId w:val="33"/>
              </w:numPr>
              <w:spacing w:after="0"/>
              <w:jc w:val="both"/>
              <w:rPr>
                <w:rFonts w:ascii="Open Sans" w:hAnsi="Open Sans" w:cs="Open Sans"/>
                <w:sz w:val="20"/>
                <w:szCs w:val="20"/>
              </w:rPr>
            </w:pPr>
            <w:r>
              <w:rPr>
                <w:rFonts w:ascii="Open Sans" w:hAnsi="Open Sans" w:cs="Open Sans"/>
                <w:sz w:val="20"/>
                <w:szCs w:val="20"/>
              </w:rPr>
              <w:t>La continuità di funzionamento del sistema informativo sul server remoto ove venisse a “mancare” quello residente</w:t>
            </w:r>
          </w:p>
          <w:p w14:paraId="588B27FB" w14:textId="77777777" w:rsidR="008F7F56" w:rsidRPr="0077657D" w:rsidRDefault="008F7F56">
            <w:pPr>
              <w:pStyle w:val="Paragrafoelenco"/>
              <w:numPr>
                <w:ilvl w:val="0"/>
                <w:numId w:val="33"/>
              </w:numPr>
              <w:spacing w:after="0"/>
              <w:jc w:val="both"/>
              <w:rPr>
                <w:rFonts w:ascii="Open Sans" w:hAnsi="Open Sans" w:cs="Open Sans"/>
                <w:sz w:val="20"/>
                <w:szCs w:val="20"/>
              </w:rPr>
            </w:pPr>
            <w:r>
              <w:rPr>
                <w:rFonts w:ascii="Open Sans" w:hAnsi="Open Sans" w:cs="Open Sans"/>
                <w:sz w:val="20"/>
                <w:szCs w:val="20"/>
              </w:rPr>
              <w:t>Il back up delle informazioni</w:t>
            </w:r>
          </w:p>
          <w:p w14:paraId="6D89BA99" w14:textId="77777777" w:rsidR="008F7F56" w:rsidRPr="0077657D" w:rsidRDefault="008F7F56" w:rsidP="00E778AC">
            <w:pPr>
              <w:spacing w:after="0"/>
              <w:jc w:val="both"/>
              <w:rPr>
                <w:rFonts w:ascii="Open Sans" w:hAnsi="Open Sans" w:cs="Open Sans"/>
                <w:sz w:val="20"/>
                <w:szCs w:val="20"/>
              </w:rPr>
            </w:pPr>
          </w:p>
          <w:p w14:paraId="57C8676E"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Attraverso il contratto di cloud computing, l'organizzazione ha disposto che il fornitore che fornisce tale servizio, in caso di mancato rispetto dello SLA, paghi una “particolare” </w:t>
            </w:r>
            <w:r>
              <w:rPr>
                <w:rFonts w:ascii="Open Sans" w:hAnsi="Open Sans" w:cs="Open Sans"/>
                <w:b/>
                <w:bCs/>
                <w:sz w:val="20"/>
                <w:szCs w:val="20"/>
              </w:rPr>
              <w:t>penale all’organizzazione</w:t>
            </w:r>
            <w:r>
              <w:rPr>
                <w:rFonts w:ascii="Open Sans" w:hAnsi="Open Sans" w:cs="Open Sans"/>
                <w:sz w:val="20"/>
                <w:szCs w:val="20"/>
              </w:rPr>
              <w:t xml:space="preserve">. La penale è commisurata all’entità delle conseguenze di eventuali danni subiti.  </w:t>
            </w:r>
          </w:p>
          <w:p w14:paraId="3E34DDDF" w14:textId="77777777" w:rsidR="008F7F56" w:rsidRPr="0077657D" w:rsidRDefault="008F7F56" w:rsidP="00E778AC">
            <w:pPr>
              <w:spacing w:after="0"/>
              <w:jc w:val="both"/>
              <w:rPr>
                <w:rFonts w:ascii="Open Sans" w:hAnsi="Open Sans" w:cs="Open Sans"/>
                <w:sz w:val="20"/>
                <w:szCs w:val="20"/>
              </w:rPr>
            </w:pPr>
          </w:p>
          <w:p w14:paraId="0D3097F8" w14:textId="34A12A8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In corrispondenza del rischio relativo alla perdita delle informazioni intesa come perdita della loro disponibilità, l’organizzazione ha stabilito e documentato, nel modulo </w:t>
            </w:r>
            <w:r>
              <w:rPr>
                <w:rFonts w:ascii="Open Sans" w:hAnsi="Open Sans" w:cs="Open Sans"/>
                <w:b/>
                <w:bCs/>
                <w:sz w:val="20"/>
                <w:szCs w:val="20"/>
              </w:rPr>
              <w:t>MOD-710-M Inventario degli asset</w:t>
            </w:r>
            <w:r>
              <w:rPr>
                <w:rFonts w:ascii="Open Sans" w:hAnsi="Open Sans" w:cs="Open Sans"/>
                <w:sz w:val="20"/>
                <w:szCs w:val="20"/>
              </w:rPr>
              <w:t xml:space="preserve"> tutti gli asset sottoposti al controllo del backup.</w:t>
            </w:r>
          </w:p>
          <w:p w14:paraId="1C42C469" w14:textId="77777777" w:rsidR="008F7F56" w:rsidRPr="0077657D" w:rsidRDefault="008F7F56" w:rsidP="00E778AC">
            <w:pPr>
              <w:spacing w:after="0"/>
              <w:jc w:val="both"/>
              <w:rPr>
                <w:rFonts w:ascii="Open Sans" w:hAnsi="Open Sans" w:cs="Open Sans"/>
                <w:sz w:val="20"/>
                <w:szCs w:val="20"/>
              </w:rPr>
            </w:pPr>
          </w:p>
          <w:p w14:paraId="4875B647"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Tra questi ci sono: </w:t>
            </w:r>
          </w:p>
          <w:p w14:paraId="66DE9C3B" w14:textId="77777777" w:rsidR="008F7F56" w:rsidRPr="0077657D" w:rsidRDefault="008F7F56" w:rsidP="00E778AC">
            <w:pPr>
              <w:spacing w:after="0"/>
              <w:jc w:val="both"/>
              <w:rPr>
                <w:rFonts w:ascii="Open Sans" w:hAnsi="Open Sans" w:cs="Open Sans"/>
                <w:sz w:val="20"/>
                <w:szCs w:val="20"/>
              </w:rPr>
            </w:pPr>
          </w:p>
          <w:p w14:paraId="051C667E" w14:textId="77777777" w:rsidR="008F7F56" w:rsidRPr="0077657D" w:rsidRDefault="008F7F56">
            <w:pPr>
              <w:pStyle w:val="Paragrafoelenco"/>
              <w:numPr>
                <w:ilvl w:val="0"/>
                <w:numId w:val="34"/>
              </w:numPr>
              <w:spacing w:after="0"/>
              <w:jc w:val="both"/>
              <w:rPr>
                <w:rFonts w:ascii="Open Sans" w:hAnsi="Open Sans" w:cs="Open Sans"/>
                <w:sz w:val="20"/>
                <w:szCs w:val="20"/>
              </w:rPr>
            </w:pPr>
            <w:r>
              <w:rPr>
                <w:rFonts w:ascii="Open Sans" w:hAnsi="Open Sans" w:cs="Open Sans"/>
                <w:sz w:val="20"/>
                <w:szCs w:val="20"/>
              </w:rPr>
              <w:t>File che l’organizzazione produce con le applicazioni che impiega</w:t>
            </w:r>
          </w:p>
          <w:p w14:paraId="2D94A832" w14:textId="77777777" w:rsidR="008F7F56" w:rsidRPr="0077657D" w:rsidRDefault="008F7F56">
            <w:pPr>
              <w:pStyle w:val="Paragrafoelenco"/>
              <w:numPr>
                <w:ilvl w:val="0"/>
                <w:numId w:val="34"/>
              </w:numPr>
              <w:spacing w:after="0"/>
              <w:jc w:val="both"/>
              <w:rPr>
                <w:rFonts w:ascii="Open Sans" w:hAnsi="Open Sans" w:cs="Open Sans"/>
                <w:sz w:val="20"/>
                <w:szCs w:val="20"/>
              </w:rPr>
            </w:pPr>
            <w:r>
              <w:rPr>
                <w:rFonts w:ascii="Open Sans" w:hAnsi="Open Sans" w:cs="Open Sans"/>
                <w:sz w:val="20"/>
                <w:szCs w:val="20"/>
              </w:rPr>
              <w:t>Software che l’organizzazione utilizza (per permetterne la nuova installazione/ripristino)</w:t>
            </w:r>
          </w:p>
          <w:p w14:paraId="3B055763" w14:textId="77777777" w:rsidR="008F7F56" w:rsidRPr="0077657D" w:rsidRDefault="008F7F56">
            <w:pPr>
              <w:pStyle w:val="Paragrafoelenco"/>
              <w:numPr>
                <w:ilvl w:val="0"/>
                <w:numId w:val="34"/>
              </w:numPr>
              <w:spacing w:after="0"/>
              <w:jc w:val="both"/>
              <w:rPr>
                <w:rFonts w:ascii="Open Sans" w:hAnsi="Open Sans" w:cs="Open Sans"/>
                <w:sz w:val="20"/>
                <w:szCs w:val="20"/>
              </w:rPr>
            </w:pPr>
            <w:r>
              <w:rPr>
                <w:rFonts w:ascii="Open Sans" w:hAnsi="Open Sans" w:cs="Open Sans"/>
                <w:sz w:val="20"/>
                <w:szCs w:val="20"/>
              </w:rPr>
              <w:lastRenderedPageBreak/>
              <w:t>Server e dischi del server</w:t>
            </w:r>
          </w:p>
          <w:p w14:paraId="56F646E8" w14:textId="77777777" w:rsidR="008F7F56" w:rsidRPr="0077657D" w:rsidRDefault="008F7F56">
            <w:pPr>
              <w:pStyle w:val="Paragrafoelenco"/>
              <w:numPr>
                <w:ilvl w:val="0"/>
                <w:numId w:val="34"/>
              </w:numPr>
              <w:spacing w:after="0"/>
              <w:jc w:val="both"/>
              <w:rPr>
                <w:rFonts w:ascii="Open Sans" w:hAnsi="Open Sans" w:cs="Open Sans"/>
                <w:sz w:val="20"/>
                <w:szCs w:val="20"/>
              </w:rPr>
            </w:pPr>
            <w:r>
              <w:rPr>
                <w:rFonts w:ascii="Open Sans" w:hAnsi="Open Sans" w:cs="Open Sans"/>
                <w:sz w:val="20"/>
                <w:szCs w:val="20"/>
              </w:rPr>
              <w:t>Computer fissi e portatili</w:t>
            </w:r>
          </w:p>
          <w:p w14:paraId="410B193C" w14:textId="77777777" w:rsidR="008F7F56" w:rsidRPr="0077657D" w:rsidRDefault="008F7F56">
            <w:pPr>
              <w:pStyle w:val="Paragrafoelenco"/>
              <w:numPr>
                <w:ilvl w:val="0"/>
                <w:numId w:val="34"/>
              </w:numPr>
              <w:spacing w:after="0"/>
              <w:jc w:val="both"/>
              <w:rPr>
                <w:rFonts w:ascii="Open Sans" w:hAnsi="Open Sans" w:cs="Open Sans"/>
                <w:sz w:val="20"/>
                <w:szCs w:val="20"/>
              </w:rPr>
            </w:pPr>
            <w:r>
              <w:rPr>
                <w:rFonts w:ascii="Open Sans" w:hAnsi="Open Sans" w:cs="Open Sans"/>
                <w:sz w:val="20"/>
                <w:szCs w:val="20"/>
              </w:rPr>
              <w:t>Database</w:t>
            </w:r>
          </w:p>
          <w:p w14:paraId="61D3DC4D" w14:textId="77777777" w:rsidR="008F7F56" w:rsidRPr="0077657D" w:rsidRDefault="008F7F56" w:rsidP="00E778AC">
            <w:pPr>
              <w:spacing w:after="0"/>
              <w:jc w:val="both"/>
              <w:rPr>
                <w:rFonts w:ascii="Open Sans" w:hAnsi="Open Sans" w:cs="Open Sans"/>
                <w:sz w:val="20"/>
                <w:szCs w:val="20"/>
              </w:rPr>
            </w:pPr>
          </w:p>
          <w:p w14:paraId="17B75715"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L’amministratore di sistema sottopone a backup anche i dati provenienti dai seguenti dispositivi adottati dall’organizzazione conformemente alle procedure:</w:t>
            </w:r>
          </w:p>
          <w:p w14:paraId="6F9483B0" w14:textId="77777777" w:rsidR="008F7F56" w:rsidRPr="0077657D" w:rsidRDefault="008F7F56" w:rsidP="00E778AC">
            <w:pPr>
              <w:spacing w:after="0"/>
              <w:jc w:val="both"/>
              <w:rPr>
                <w:rFonts w:ascii="Open Sans" w:hAnsi="Open Sans" w:cs="Open Sans"/>
                <w:sz w:val="20"/>
                <w:szCs w:val="20"/>
              </w:rPr>
            </w:pPr>
          </w:p>
          <w:p w14:paraId="2F8CE695" w14:textId="77777777" w:rsidR="008F7F56" w:rsidRPr="0077657D" w:rsidRDefault="008F7F56">
            <w:pPr>
              <w:pStyle w:val="Paragrafoelenco"/>
              <w:numPr>
                <w:ilvl w:val="0"/>
                <w:numId w:val="35"/>
              </w:numPr>
              <w:spacing w:after="0"/>
              <w:jc w:val="both"/>
              <w:rPr>
                <w:rFonts w:ascii="Open Sans" w:hAnsi="Open Sans" w:cs="Open Sans"/>
                <w:sz w:val="20"/>
                <w:szCs w:val="20"/>
              </w:rPr>
            </w:pPr>
            <w:r>
              <w:rPr>
                <w:rFonts w:ascii="Open Sans" w:hAnsi="Open Sans" w:cs="Open Sans"/>
                <w:sz w:val="20"/>
                <w:szCs w:val="20"/>
              </w:rPr>
              <w:t>Telecamere</w:t>
            </w:r>
          </w:p>
          <w:p w14:paraId="4B76AE7B" w14:textId="77777777" w:rsidR="008F7F56" w:rsidRPr="0077657D" w:rsidRDefault="008F7F56">
            <w:pPr>
              <w:pStyle w:val="Paragrafoelenco"/>
              <w:numPr>
                <w:ilvl w:val="0"/>
                <w:numId w:val="35"/>
              </w:numPr>
              <w:spacing w:after="0"/>
              <w:jc w:val="both"/>
              <w:rPr>
                <w:rFonts w:ascii="Open Sans" w:hAnsi="Open Sans" w:cs="Open Sans"/>
                <w:sz w:val="20"/>
                <w:szCs w:val="20"/>
              </w:rPr>
            </w:pPr>
            <w:r>
              <w:rPr>
                <w:rFonts w:ascii="Open Sans" w:hAnsi="Open Sans" w:cs="Open Sans"/>
                <w:sz w:val="20"/>
                <w:szCs w:val="20"/>
              </w:rPr>
              <w:t>Registratori</w:t>
            </w:r>
          </w:p>
          <w:p w14:paraId="2310820C" w14:textId="77777777" w:rsidR="008F7F56" w:rsidRPr="0077657D" w:rsidRDefault="008F7F56">
            <w:pPr>
              <w:pStyle w:val="Paragrafoelenco"/>
              <w:numPr>
                <w:ilvl w:val="0"/>
                <w:numId w:val="35"/>
              </w:numPr>
              <w:spacing w:after="0"/>
              <w:jc w:val="both"/>
              <w:rPr>
                <w:rFonts w:ascii="Open Sans" w:hAnsi="Open Sans" w:cs="Open Sans"/>
                <w:sz w:val="20"/>
                <w:szCs w:val="20"/>
              </w:rPr>
            </w:pPr>
            <w:r>
              <w:rPr>
                <w:rFonts w:ascii="Open Sans" w:hAnsi="Open Sans" w:cs="Open Sans"/>
                <w:sz w:val="20"/>
                <w:szCs w:val="20"/>
              </w:rPr>
              <w:t xml:space="preserve">Fotocamere </w:t>
            </w:r>
          </w:p>
          <w:p w14:paraId="4B59C646" w14:textId="77777777" w:rsidR="008F7F56" w:rsidRPr="0077657D" w:rsidRDefault="008F7F56">
            <w:pPr>
              <w:pStyle w:val="Paragrafoelenco"/>
              <w:numPr>
                <w:ilvl w:val="0"/>
                <w:numId w:val="35"/>
              </w:numPr>
              <w:spacing w:after="0"/>
              <w:jc w:val="both"/>
              <w:rPr>
                <w:rFonts w:ascii="Open Sans" w:hAnsi="Open Sans" w:cs="Open Sans"/>
                <w:sz w:val="20"/>
                <w:szCs w:val="20"/>
              </w:rPr>
            </w:pPr>
            <w:r>
              <w:rPr>
                <w:rFonts w:ascii="Open Sans" w:hAnsi="Open Sans" w:cs="Open Sans"/>
                <w:sz w:val="20"/>
                <w:szCs w:val="20"/>
              </w:rPr>
              <w:t>Dispositivi di memoria in generale</w:t>
            </w:r>
          </w:p>
          <w:p w14:paraId="4E1842F2" w14:textId="77777777" w:rsidR="008F7F56" w:rsidRPr="0077657D" w:rsidRDefault="008F7F56" w:rsidP="00E778AC">
            <w:pPr>
              <w:spacing w:after="0"/>
              <w:jc w:val="both"/>
              <w:rPr>
                <w:rFonts w:ascii="Open Sans" w:hAnsi="Open Sans" w:cs="Open Sans"/>
                <w:sz w:val="20"/>
                <w:szCs w:val="20"/>
              </w:rPr>
            </w:pPr>
          </w:p>
          <w:p w14:paraId="13CD1DC0"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Il contenuto di tali dispositivi viene acquisito solamente dall’amministratore di sistema. Nessuna altra persona è autorizzata a trasferire file dai supporti ai computer. </w:t>
            </w:r>
          </w:p>
          <w:p w14:paraId="3EFB0E70" w14:textId="77777777" w:rsidR="008F7F56" w:rsidRPr="0077657D" w:rsidRDefault="008F7F56" w:rsidP="00E778AC">
            <w:pPr>
              <w:spacing w:after="0"/>
              <w:jc w:val="both"/>
              <w:rPr>
                <w:rFonts w:ascii="Open Sans" w:hAnsi="Open Sans" w:cs="Open Sans"/>
                <w:sz w:val="20"/>
                <w:szCs w:val="20"/>
              </w:rPr>
            </w:pPr>
          </w:p>
          <w:p w14:paraId="4065C7AA"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I documenti cartacei sono scannerizzati e la copia elettronica è anch'essa sottoposta al controllo di backup in maniera tale da non perdere la disponibilità dei contenuti cartacei a seguito di una eventuale loro distruzione.</w:t>
            </w:r>
          </w:p>
          <w:p w14:paraId="1BA98A98" w14:textId="77777777" w:rsidR="008F7F56" w:rsidRPr="0077657D" w:rsidRDefault="008F7F56" w:rsidP="00E778AC">
            <w:pPr>
              <w:spacing w:after="0"/>
              <w:jc w:val="both"/>
              <w:rPr>
                <w:rFonts w:ascii="Open Sans" w:hAnsi="Open Sans" w:cs="Open Sans"/>
                <w:sz w:val="20"/>
                <w:szCs w:val="20"/>
              </w:rPr>
            </w:pPr>
          </w:p>
          <w:p w14:paraId="5236A7C8"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Gli asset sottoposti a backup sono stati individuati singolarmente in tale procedura per fare comprendere agli utenti che essi sono tutti sotto il controllo. Il software di backup tuttavia integra una funzionalità di “backup immagine”. Questa caratteristica consente di creare il backup completo del server, con incluse quindi </w:t>
            </w:r>
            <w:r>
              <w:rPr>
                <w:rFonts w:ascii="Open Sans" w:hAnsi="Open Sans" w:cs="Open Sans"/>
                <w:b/>
                <w:bCs/>
                <w:sz w:val="20"/>
                <w:szCs w:val="20"/>
              </w:rPr>
              <w:t>tutte le configurazioni</w:t>
            </w:r>
            <w:r>
              <w:rPr>
                <w:rFonts w:ascii="Open Sans" w:hAnsi="Open Sans" w:cs="Open Sans"/>
                <w:sz w:val="20"/>
                <w:szCs w:val="20"/>
              </w:rPr>
              <w:t xml:space="preserve">, tutti i programmi, le </w:t>
            </w:r>
            <w:r>
              <w:rPr>
                <w:rFonts w:ascii="Open Sans" w:hAnsi="Open Sans" w:cs="Open Sans"/>
                <w:b/>
                <w:bCs/>
                <w:sz w:val="20"/>
                <w:szCs w:val="20"/>
              </w:rPr>
              <w:t>macchine virtuali</w:t>
            </w:r>
            <w:r>
              <w:rPr>
                <w:rFonts w:ascii="Open Sans" w:hAnsi="Open Sans" w:cs="Open Sans"/>
                <w:sz w:val="20"/>
                <w:szCs w:val="20"/>
              </w:rPr>
              <w:t xml:space="preserve">, i </w:t>
            </w:r>
            <w:r>
              <w:rPr>
                <w:rFonts w:ascii="Open Sans" w:hAnsi="Open Sans" w:cs="Open Sans"/>
                <w:b/>
                <w:bCs/>
                <w:sz w:val="20"/>
                <w:szCs w:val="20"/>
              </w:rPr>
              <w:t>database e i server di posta</w:t>
            </w:r>
            <w:r>
              <w:rPr>
                <w:rFonts w:ascii="Open Sans" w:hAnsi="Open Sans" w:cs="Open Sans"/>
                <w:sz w:val="20"/>
                <w:szCs w:val="20"/>
              </w:rPr>
              <w:t>.</w:t>
            </w:r>
          </w:p>
          <w:p w14:paraId="15CF9733" w14:textId="77777777" w:rsidR="008F7F56" w:rsidRPr="0077657D" w:rsidRDefault="008F7F56" w:rsidP="00E778AC">
            <w:pPr>
              <w:spacing w:after="0"/>
              <w:jc w:val="both"/>
              <w:rPr>
                <w:rFonts w:ascii="Open Sans" w:hAnsi="Open Sans" w:cs="Open Sans"/>
                <w:sz w:val="20"/>
                <w:szCs w:val="20"/>
              </w:rPr>
            </w:pPr>
          </w:p>
          <w:p w14:paraId="57E83673" w14:textId="77777777" w:rsidR="008F7F56" w:rsidRPr="0077657D" w:rsidRDefault="008F7F56" w:rsidP="00E778AC">
            <w:pPr>
              <w:spacing w:after="0"/>
              <w:jc w:val="both"/>
              <w:rPr>
                <w:rFonts w:ascii="Open Sans" w:hAnsi="Open Sans" w:cs="Open Sans"/>
                <w:b/>
                <w:bCs/>
                <w:sz w:val="20"/>
                <w:szCs w:val="20"/>
              </w:rPr>
            </w:pPr>
          </w:p>
          <w:p w14:paraId="027DB917" w14:textId="77777777" w:rsidR="008F7F56" w:rsidRPr="0077657D" w:rsidRDefault="008F7F56" w:rsidP="00E778AC">
            <w:pPr>
              <w:spacing w:after="0"/>
              <w:jc w:val="both"/>
              <w:rPr>
                <w:rFonts w:ascii="Open Sans" w:hAnsi="Open Sans" w:cs="Open Sans"/>
                <w:b/>
                <w:bCs/>
                <w:sz w:val="20"/>
                <w:szCs w:val="20"/>
              </w:rPr>
            </w:pPr>
          </w:p>
          <w:p w14:paraId="2C325CA2" w14:textId="77777777" w:rsidR="008F7F56" w:rsidRPr="0077657D" w:rsidRDefault="008F7F56" w:rsidP="00E778AC">
            <w:pPr>
              <w:spacing w:after="0"/>
              <w:jc w:val="both"/>
              <w:rPr>
                <w:rFonts w:ascii="Open Sans" w:hAnsi="Open Sans" w:cs="Open Sans"/>
                <w:b/>
                <w:bCs/>
                <w:sz w:val="20"/>
                <w:szCs w:val="20"/>
              </w:rPr>
            </w:pPr>
          </w:p>
          <w:p w14:paraId="23186BF4" w14:textId="77777777" w:rsidR="008F7F56" w:rsidRPr="0077657D" w:rsidRDefault="008F7F56" w:rsidP="00E778AC">
            <w:pPr>
              <w:spacing w:after="0"/>
              <w:jc w:val="both"/>
              <w:rPr>
                <w:rFonts w:ascii="Open Sans" w:hAnsi="Open Sans" w:cs="Open Sans"/>
                <w:b/>
                <w:bCs/>
                <w:sz w:val="20"/>
                <w:szCs w:val="20"/>
              </w:rPr>
            </w:pPr>
          </w:p>
          <w:p w14:paraId="7AF2237D" w14:textId="77777777" w:rsidR="008F7F56" w:rsidRPr="0077657D" w:rsidRDefault="008F7F56" w:rsidP="00E778AC">
            <w:pPr>
              <w:spacing w:after="0"/>
              <w:jc w:val="both"/>
              <w:rPr>
                <w:rFonts w:ascii="Open Sans" w:hAnsi="Open Sans" w:cs="Open Sans"/>
                <w:b/>
                <w:bCs/>
                <w:sz w:val="20"/>
                <w:szCs w:val="20"/>
              </w:rPr>
            </w:pPr>
          </w:p>
          <w:p w14:paraId="364866ED" w14:textId="77777777" w:rsidR="008F7F56" w:rsidRPr="0077657D" w:rsidRDefault="008F7F56" w:rsidP="00E778AC">
            <w:pPr>
              <w:spacing w:after="0"/>
              <w:jc w:val="both"/>
              <w:rPr>
                <w:rFonts w:ascii="Open Sans" w:hAnsi="Open Sans" w:cs="Open Sans"/>
                <w:b/>
                <w:bCs/>
                <w:sz w:val="20"/>
                <w:szCs w:val="20"/>
              </w:rPr>
            </w:pPr>
          </w:p>
          <w:p w14:paraId="12A156F6" w14:textId="77777777" w:rsidR="008F7F56" w:rsidRPr="0077657D" w:rsidRDefault="008F7F56" w:rsidP="00E778AC">
            <w:pPr>
              <w:spacing w:after="0"/>
              <w:jc w:val="both"/>
              <w:rPr>
                <w:rFonts w:ascii="Open Sans" w:hAnsi="Open Sans" w:cs="Open Sans"/>
                <w:b/>
                <w:bCs/>
                <w:sz w:val="20"/>
                <w:szCs w:val="20"/>
              </w:rPr>
            </w:pPr>
          </w:p>
          <w:p w14:paraId="5291CC12" w14:textId="77777777" w:rsidR="008F7F56" w:rsidRPr="0077657D" w:rsidRDefault="008F7F56" w:rsidP="00E778AC">
            <w:pPr>
              <w:spacing w:after="0"/>
              <w:jc w:val="both"/>
              <w:rPr>
                <w:rFonts w:ascii="Open Sans" w:hAnsi="Open Sans" w:cs="Open Sans"/>
                <w:b/>
                <w:bCs/>
                <w:sz w:val="20"/>
                <w:szCs w:val="20"/>
              </w:rPr>
            </w:pPr>
          </w:p>
          <w:p w14:paraId="3E4EAAED" w14:textId="77777777" w:rsidR="008F7F56" w:rsidRPr="0077657D" w:rsidRDefault="008F7F56" w:rsidP="00E778AC">
            <w:pPr>
              <w:spacing w:after="0"/>
              <w:jc w:val="both"/>
              <w:rPr>
                <w:rFonts w:ascii="Open Sans" w:hAnsi="Open Sans" w:cs="Open Sans"/>
                <w:b/>
                <w:bCs/>
                <w:sz w:val="20"/>
                <w:szCs w:val="20"/>
              </w:rPr>
            </w:pPr>
          </w:p>
          <w:p w14:paraId="6B001E83" w14:textId="77777777" w:rsidR="008F7F56" w:rsidRPr="0077657D" w:rsidRDefault="008F7F56" w:rsidP="00E778AC">
            <w:pPr>
              <w:spacing w:after="0"/>
              <w:jc w:val="both"/>
              <w:rPr>
                <w:rFonts w:ascii="Open Sans" w:hAnsi="Open Sans" w:cs="Open Sans"/>
                <w:b/>
                <w:bCs/>
                <w:sz w:val="20"/>
                <w:szCs w:val="20"/>
              </w:rPr>
            </w:pPr>
          </w:p>
          <w:p w14:paraId="7E9F6E50" w14:textId="77777777" w:rsidR="008F7F56" w:rsidRPr="0077657D" w:rsidRDefault="008F7F56" w:rsidP="00E778AC">
            <w:pPr>
              <w:spacing w:after="0"/>
              <w:jc w:val="both"/>
              <w:rPr>
                <w:rFonts w:ascii="Open Sans" w:hAnsi="Open Sans" w:cs="Open Sans"/>
                <w:b/>
                <w:bCs/>
                <w:sz w:val="20"/>
                <w:szCs w:val="20"/>
              </w:rPr>
            </w:pPr>
          </w:p>
          <w:p w14:paraId="4557F477" w14:textId="77777777" w:rsidR="008F7F56" w:rsidRPr="0077657D" w:rsidRDefault="008F7F56" w:rsidP="00E778AC">
            <w:pPr>
              <w:spacing w:after="0"/>
              <w:jc w:val="both"/>
              <w:rPr>
                <w:rFonts w:ascii="Open Sans" w:hAnsi="Open Sans" w:cs="Open Sans"/>
                <w:b/>
                <w:bCs/>
                <w:sz w:val="20"/>
                <w:szCs w:val="20"/>
              </w:rPr>
            </w:pPr>
          </w:p>
          <w:p w14:paraId="5A4A4761" w14:textId="77777777" w:rsidR="008F7F56" w:rsidRPr="0077657D" w:rsidRDefault="008F7F56" w:rsidP="00E778AC">
            <w:pPr>
              <w:spacing w:after="0"/>
              <w:jc w:val="both"/>
              <w:rPr>
                <w:rFonts w:ascii="Open Sans" w:hAnsi="Open Sans" w:cs="Open Sans"/>
                <w:b/>
                <w:bCs/>
                <w:sz w:val="20"/>
                <w:szCs w:val="20"/>
              </w:rPr>
            </w:pPr>
          </w:p>
          <w:p w14:paraId="6EA13F62" w14:textId="77777777" w:rsidR="008F7F56" w:rsidRPr="0077657D" w:rsidRDefault="008F7F56" w:rsidP="00E778AC">
            <w:pPr>
              <w:spacing w:after="0"/>
              <w:jc w:val="both"/>
              <w:rPr>
                <w:rFonts w:ascii="Open Sans" w:hAnsi="Open Sans" w:cs="Open Sans"/>
                <w:b/>
                <w:bCs/>
                <w:sz w:val="20"/>
                <w:szCs w:val="20"/>
              </w:rPr>
            </w:pPr>
          </w:p>
          <w:p w14:paraId="3B098910" w14:textId="77777777" w:rsidR="008F7F56" w:rsidRDefault="008F7F56" w:rsidP="00E778AC">
            <w:pPr>
              <w:spacing w:after="0"/>
              <w:jc w:val="both"/>
              <w:rPr>
                <w:rFonts w:ascii="Open Sans" w:hAnsi="Open Sans" w:cs="Open Sans"/>
                <w:b/>
                <w:bCs/>
                <w:sz w:val="20"/>
                <w:szCs w:val="20"/>
              </w:rPr>
            </w:pPr>
          </w:p>
          <w:p w14:paraId="77DC0B64" w14:textId="77777777" w:rsidR="008F7F56" w:rsidRDefault="008F7F56" w:rsidP="00E778AC">
            <w:pPr>
              <w:spacing w:after="0"/>
              <w:jc w:val="both"/>
              <w:rPr>
                <w:rFonts w:ascii="Open Sans" w:hAnsi="Open Sans" w:cs="Open Sans"/>
                <w:b/>
                <w:bCs/>
                <w:sz w:val="20"/>
                <w:szCs w:val="20"/>
              </w:rPr>
            </w:pPr>
          </w:p>
          <w:p w14:paraId="4FAE00B3" w14:textId="77777777" w:rsidR="008F7F56" w:rsidRDefault="008F7F56" w:rsidP="00E778AC">
            <w:pPr>
              <w:spacing w:after="0"/>
              <w:jc w:val="both"/>
              <w:rPr>
                <w:rFonts w:ascii="Open Sans" w:hAnsi="Open Sans" w:cs="Open Sans"/>
                <w:b/>
                <w:bCs/>
                <w:sz w:val="20"/>
                <w:szCs w:val="20"/>
              </w:rPr>
            </w:pPr>
          </w:p>
          <w:p w14:paraId="615DB927" w14:textId="77777777" w:rsidR="008F7F56" w:rsidRDefault="008F7F56" w:rsidP="00E778AC">
            <w:pPr>
              <w:spacing w:after="0"/>
              <w:jc w:val="both"/>
              <w:rPr>
                <w:rFonts w:ascii="Open Sans" w:hAnsi="Open Sans" w:cs="Open Sans"/>
                <w:b/>
                <w:bCs/>
                <w:sz w:val="20"/>
                <w:szCs w:val="20"/>
              </w:rPr>
            </w:pPr>
          </w:p>
          <w:p w14:paraId="774AA9B6" w14:textId="77777777" w:rsidR="005F412A" w:rsidRDefault="005F412A" w:rsidP="00E778AC">
            <w:pPr>
              <w:spacing w:after="0"/>
              <w:jc w:val="both"/>
              <w:rPr>
                <w:rFonts w:ascii="Open Sans" w:hAnsi="Open Sans" w:cs="Open Sans"/>
                <w:b/>
                <w:bCs/>
                <w:sz w:val="20"/>
                <w:szCs w:val="20"/>
              </w:rPr>
            </w:pPr>
          </w:p>
          <w:p w14:paraId="65BF033F" w14:textId="7B8D5033" w:rsidR="008F7F56" w:rsidRPr="0077657D" w:rsidRDefault="008F7F56" w:rsidP="00E778AC">
            <w:pPr>
              <w:spacing w:after="0"/>
              <w:jc w:val="both"/>
              <w:rPr>
                <w:rFonts w:ascii="Open Sans" w:hAnsi="Open Sans" w:cs="Open Sans"/>
                <w:b/>
                <w:bCs/>
                <w:sz w:val="20"/>
                <w:szCs w:val="20"/>
              </w:rPr>
            </w:pPr>
            <w:r>
              <w:rPr>
                <w:rFonts w:ascii="Open Sans" w:hAnsi="Open Sans" w:cs="Open Sans"/>
                <w:b/>
                <w:bCs/>
                <w:sz w:val="20"/>
                <w:szCs w:val="20"/>
              </w:rPr>
              <w:t>IMPOSTAZIONI DI BACK UP</w:t>
            </w:r>
          </w:p>
          <w:p w14:paraId="6BEC6D30" w14:textId="77777777" w:rsidR="008F7F56" w:rsidRPr="0077657D" w:rsidRDefault="008F7F56" w:rsidP="00E778AC">
            <w:pPr>
              <w:spacing w:after="0"/>
              <w:jc w:val="both"/>
              <w:rPr>
                <w:rFonts w:ascii="Open Sans" w:hAnsi="Open Sans" w:cs="Open Sans"/>
                <w:sz w:val="20"/>
                <w:szCs w:val="20"/>
              </w:rPr>
            </w:pPr>
          </w:p>
          <w:tbl>
            <w:tblPr>
              <w:tblStyle w:val="Grigliatabella"/>
              <w:tblW w:w="10773" w:type="dxa"/>
              <w:tblLayout w:type="fixed"/>
              <w:tblLook w:val="04A0" w:firstRow="1" w:lastRow="0" w:firstColumn="1" w:lastColumn="0" w:noHBand="0" w:noVBand="1"/>
            </w:tblPr>
            <w:tblGrid>
              <w:gridCol w:w="4140"/>
              <w:gridCol w:w="6633"/>
            </w:tblGrid>
            <w:tr w:rsidR="008F7F56" w:rsidRPr="0077657D" w14:paraId="5B114320" w14:textId="77777777" w:rsidTr="00E778AC">
              <w:tc>
                <w:tcPr>
                  <w:tcW w:w="4140" w:type="dxa"/>
                  <w:shd w:val="clear" w:color="auto" w:fill="F2F2F2" w:themeFill="background1" w:themeFillShade="F2"/>
                  <w:vAlign w:val="center"/>
                </w:tcPr>
                <w:p w14:paraId="6825BA74" w14:textId="77777777" w:rsidR="008F7F56" w:rsidRPr="0077657D" w:rsidRDefault="008F7F56" w:rsidP="00E778AC">
                  <w:pPr>
                    <w:spacing w:after="0"/>
                    <w:rPr>
                      <w:rFonts w:ascii="Open Sans" w:hAnsi="Open Sans" w:cs="Open Sans"/>
                      <w:b/>
                      <w:bCs/>
                      <w:sz w:val="20"/>
                      <w:szCs w:val="20"/>
                    </w:rPr>
                  </w:pPr>
                  <w:r>
                    <w:rPr>
                      <w:rFonts w:ascii="Open Sans" w:hAnsi="Open Sans" w:cs="Open Sans"/>
                      <w:b/>
                      <w:bCs/>
                      <w:sz w:val="20"/>
                      <w:szCs w:val="20"/>
                    </w:rPr>
                    <w:t>IMPOSTAZIONE</w:t>
                  </w:r>
                </w:p>
              </w:tc>
              <w:tc>
                <w:tcPr>
                  <w:tcW w:w="6633" w:type="dxa"/>
                  <w:shd w:val="clear" w:color="auto" w:fill="F2F2F2" w:themeFill="background1" w:themeFillShade="F2"/>
                  <w:vAlign w:val="center"/>
                </w:tcPr>
                <w:p w14:paraId="0A6EE343" w14:textId="77777777" w:rsidR="008F7F56" w:rsidRPr="0077657D" w:rsidRDefault="008F7F56" w:rsidP="00E778AC">
                  <w:pPr>
                    <w:spacing w:after="0"/>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OPZIONE DELL’ORGANIZZAZIONE</w:t>
                  </w:r>
                </w:p>
              </w:tc>
            </w:tr>
            <w:tr w:rsidR="008F7F56" w:rsidRPr="0077657D" w14:paraId="58F96269" w14:textId="77777777" w:rsidTr="00E778AC">
              <w:tc>
                <w:tcPr>
                  <w:tcW w:w="4140" w:type="dxa"/>
                  <w:vAlign w:val="center"/>
                </w:tcPr>
                <w:p w14:paraId="40490EE6" w14:textId="77777777" w:rsidR="008F7F56" w:rsidRPr="0077657D" w:rsidRDefault="008F7F56" w:rsidP="00E778AC">
                  <w:pPr>
                    <w:spacing w:after="0"/>
                    <w:rPr>
                      <w:rFonts w:ascii="Open Sans" w:eastAsia="Times New Roman" w:hAnsi="Open Sans" w:cs="Open Sans"/>
                      <w:sz w:val="20"/>
                      <w:szCs w:val="20"/>
                      <w:lang w:eastAsia="it-IT"/>
                    </w:rPr>
                  </w:pPr>
                  <w:r>
                    <w:rPr>
                      <w:rFonts w:ascii="Open Sans" w:hAnsi="Open Sans" w:cs="Open Sans"/>
                      <w:sz w:val="20"/>
                      <w:szCs w:val="20"/>
                    </w:rPr>
                    <w:t>All'utilizzo del software che gestisce il backup si accede mediante l’autenticazione della persona autorizzata.</w:t>
                  </w:r>
                </w:p>
              </w:tc>
              <w:tc>
                <w:tcPr>
                  <w:tcW w:w="6633" w:type="dxa"/>
                  <w:vAlign w:val="center"/>
                </w:tcPr>
                <w:p w14:paraId="4DCD5316" w14:textId="77777777" w:rsidR="008F7F56" w:rsidRPr="0077657D" w:rsidRDefault="008F7F56" w:rsidP="00E778AC">
                  <w:pPr>
                    <w:spacing w:after="0"/>
                    <w:rPr>
                      <w:rFonts w:ascii="Open Sans" w:eastAsia="Times New Roman" w:hAnsi="Open Sans" w:cs="Open Sans"/>
                      <w:sz w:val="20"/>
                      <w:szCs w:val="20"/>
                      <w:lang w:eastAsia="it-IT"/>
                    </w:rPr>
                  </w:pPr>
                  <w:r>
                    <w:rPr>
                      <w:rFonts w:ascii="Open Sans" w:hAnsi="Open Sans" w:cs="Open Sans"/>
                      <w:sz w:val="20"/>
                      <w:szCs w:val="20"/>
                    </w:rPr>
                    <w:t xml:space="preserve">L’amministratore di sistema, </w:t>
                  </w:r>
                  <w:r>
                    <w:rPr>
                      <w:rFonts w:ascii="Open Sans" w:eastAsia="Times New Roman" w:hAnsi="Open Sans" w:cs="Open Sans"/>
                      <w:sz w:val="20"/>
                      <w:szCs w:val="20"/>
                      <w:lang w:eastAsia="it-IT"/>
                    </w:rPr>
                    <w:t>preposto alla gestione del backup, deve autenticarsi.</w:t>
                  </w:r>
                </w:p>
              </w:tc>
            </w:tr>
            <w:tr w:rsidR="008F7F56" w:rsidRPr="0077657D" w14:paraId="7FAC3123" w14:textId="77777777" w:rsidTr="00E778AC">
              <w:tc>
                <w:tcPr>
                  <w:tcW w:w="4140" w:type="dxa"/>
                  <w:vAlign w:val="center"/>
                </w:tcPr>
                <w:p w14:paraId="724133CD"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Classificazione dei backup da prendere in esame</w:t>
                  </w:r>
                </w:p>
              </w:tc>
              <w:tc>
                <w:tcPr>
                  <w:tcW w:w="6633" w:type="dxa"/>
                  <w:vAlign w:val="center"/>
                </w:tcPr>
                <w:p w14:paraId="4A6D419F"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operazioni di backup si eseguono sugli oggetti (dischi, database, file, etc.) mediante un’impostazione che adotta il criterio </w:t>
                  </w:r>
                  <w:r>
                    <w:rPr>
                      <w:rFonts w:ascii="Open Sans" w:eastAsia="Times New Roman" w:hAnsi="Open Sans" w:cs="Open Sans"/>
                      <w:b/>
                      <w:bCs/>
                      <w:sz w:val="20"/>
                      <w:szCs w:val="20"/>
                      <w:lang w:eastAsia="it-IT"/>
                    </w:rPr>
                    <w:t>dell’esclusione selettiva</w:t>
                  </w:r>
                  <w:r>
                    <w:rPr>
                      <w:rFonts w:ascii="Open Sans" w:eastAsia="Times New Roman" w:hAnsi="Open Sans" w:cs="Open Sans"/>
                      <w:sz w:val="20"/>
                      <w:szCs w:val="20"/>
                      <w:lang w:eastAsia="it-IT"/>
                    </w:rPr>
                    <w:t xml:space="preserve">. </w:t>
                  </w:r>
                </w:p>
                <w:p w14:paraId="5C7B5E3B" w14:textId="77777777" w:rsidR="008F7F56" w:rsidRPr="0077657D" w:rsidRDefault="008F7F56" w:rsidP="00E778AC">
                  <w:pPr>
                    <w:spacing w:after="0" w:line="240" w:lineRule="auto"/>
                    <w:rPr>
                      <w:rFonts w:ascii="Open Sans" w:eastAsia="Times New Roman" w:hAnsi="Open Sans" w:cs="Open Sans"/>
                      <w:sz w:val="20"/>
                      <w:szCs w:val="20"/>
                      <w:lang w:eastAsia="it-IT"/>
                    </w:rPr>
                  </w:pPr>
                </w:p>
                <w:p w14:paraId="03DAE5BD"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Con questo criterio, ogni asset che viene collegato al sistema informatico risulta immediatamente visibile sull’interfaccia del software che lo rivela e lo sottopone al backup automaticamente. Soltanto l’iniziativa dell’amministratore di sistema può svincolare l’asset dal controllo di backup.</w:t>
                  </w:r>
                </w:p>
              </w:tc>
            </w:tr>
            <w:tr w:rsidR="008F7F56" w:rsidRPr="0077657D" w14:paraId="4BB66C5F" w14:textId="77777777" w:rsidTr="00E778AC">
              <w:tc>
                <w:tcPr>
                  <w:tcW w:w="4140" w:type="dxa"/>
                  <w:vAlign w:val="center"/>
                </w:tcPr>
                <w:p w14:paraId="0BE615BC"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Definizione del livello di criticità del backup </w:t>
                  </w:r>
                </w:p>
              </w:tc>
              <w:tc>
                <w:tcPr>
                  <w:tcW w:w="6633" w:type="dxa"/>
                  <w:vAlign w:val="center"/>
                </w:tcPr>
                <w:p w14:paraId="14DC9741"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backup delle informazioni in genere è un'operazione che comporta costi e tempo. I costi devono essere sostenuti per l'acquisto del software che esegue questa funzione ma anche dall'acquisto o il noleggio dei supporti che devono preservare le informazioni copiate. </w:t>
                  </w:r>
                </w:p>
                <w:p w14:paraId="6DA356CD" w14:textId="77777777" w:rsidR="008F7F56" w:rsidRPr="0077657D" w:rsidRDefault="008F7F56" w:rsidP="00E778AC">
                  <w:pPr>
                    <w:spacing w:after="0" w:line="240" w:lineRule="auto"/>
                    <w:rPr>
                      <w:rFonts w:ascii="Open Sans" w:eastAsia="Times New Roman" w:hAnsi="Open Sans" w:cs="Open Sans"/>
                      <w:sz w:val="20"/>
                      <w:szCs w:val="20"/>
                      <w:lang w:eastAsia="it-IT"/>
                    </w:rPr>
                  </w:pPr>
                </w:p>
                <w:p w14:paraId="2E45ED89"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L'investimento e i costi sostenuti dall'organizzazione per la protezione della loro "disponibilità" sono proporzionali alla criticità delle informazioni trattate. </w:t>
                  </w:r>
                </w:p>
              </w:tc>
            </w:tr>
            <w:tr w:rsidR="008F7F56" w:rsidRPr="0077657D" w14:paraId="4C77FA1F" w14:textId="77777777" w:rsidTr="00E778AC">
              <w:tc>
                <w:tcPr>
                  <w:tcW w:w="4140" w:type="dxa"/>
                  <w:vAlign w:val="center"/>
                </w:tcPr>
                <w:p w14:paraId="30685CEB"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Definizione del periodo di ritenzione </w:t>
                  </w:r>
                </w:p>
              </w:tc>
              <w:tc>
                <w:tcPr>
                  <w:tcW w:w="6633" w:type="dxa"/>
                  <w:vAlign w:val="center"/>
                </w:tcPr>
                <w:p w14:paraId="2EC16622"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sistema di backup effettua "salvataggi" ogni 20 minuti. Gli ultimi 10 salvataggi permettono sempre il ripristino delle informazioni allo stato originario. </w:t>
                  </w:r>
                </w:p>
              </w:tc>
            </w:tr>
            <w:tr w:rsidR="008F7F56" w:rsidRPr="0077657D" w14:paraId="7DE92421" w14:textId="77777777" w:rsidTr="00E778AC">
              <w:tc>
                <w:tcPr>
                  <w:tcW w:w="4140" w:type="dxa"/>
                  <w:vAlign w:val="center"/>
                </w:tcPr>
                <w:p w14:paraId="31C353F3"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Affidabilità delle procedure e dei dispositivi preposti all’effettuazione dei backup </w:t>
                  </w:r>
                </w:p>
              </w:tc>
              <w:tc>
                <w:tcPr>
                  <w:tcW w:w="6633" w:type="dxa"/>
                  <w:vAlign w:val="center"/>
                </w:tcPr>
                <w:p w14:paraId="2D785F34"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software di backup è un asset il cui funzionamento è monitorato dalla procedura </w:t>
                  </w:r>
                  <w:r>
                    <w:rPr>
                      <w:rFonts w:ascii="Open Sans" w:eastAsia="Times New Roman" w:hAnsi="Open Sans" w:cs="Open Sans"/>
                      <w:b/>
                      <w:bCs/>
                      <w:sz w:val="20"/>
                      <w:szCs w:val="20"/>
                      <w:lang w:eastAsia="it-IT"/>
                    </w:rPr>
                    <w:t xml:space="preserve">PROC-710 Gestione degli asset. </w:t>
                  </w:r>
                  <w:r>
                    <w:rPr>
                      <w:rFonts w:ascii="Open Sans" w:eastAsia="Times New Roman" w:hAnsi="Open Sans" w:cs="Open Sans"/>
                      <w:sz w:val="20"/>
                      <w:szCs w:val="20"/>
                      <w:lang w:eastAsia="it-IT"/>
                    </w:rPr>
                    <w:t>Il personale dell'organizzazione ne valuta il funzionamento in relazione agli indicatori di sicurezza stabiliti.</w:t>
                  </w:r>
                </w:p>
              </w:tc>
            </w:tr>
            <w:tr w:rsidR="008F7F56" w:rsidRPr="0077657D" w14:paraId="7FFB0D51" w14:textId="77777777" w:rsidTr="00E778AC">
              <w:tc>
                <w:tcPr>
                  <w:tcW w:w="4140" w:type="dxa"/>
                  <w:vAlign w:val="center"/>
                </w:tcPr>
                <w:p w14:paraId="741C08CF"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Protezione dei supporti di memorizzazione</w:t>
                  </w:r>
                </w:p>
              </w:tc>
              <w:tc>
                <w:tcPr>
                  <w:tcW w:w="6633" w:type="dxa"/>
                  <w:vAlign w:val="center"/>
                </w:tcPr>
                <w:p w14:paraId="728AF318"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 supporti di memorizzazione sui quali si effettua il backup sono protetti:</w:t>
                  </w:r>
                </w:p>
                <w:p w14:paraId="579CD056" w14:textId="77777777" w:rsidR="008F7F56" w:rsidRPr="0077657D" w:rsidRDefault="008F7F56" w:rsidP="00E778AC">
                  <w:pPr>
                    <w:spacing w:after="0" w:line="240" w:lineRule="auto"/>
                    <w:rPr>
                      <w:rFonts w:ascii="Open Sans" w:eastAsia="Times New Roman" w:hAnsi="Open Sans" w:cs="Open Sans"/>
                      <w:sz w:val="20"/>
                      <w:szCs w:val="20"/>
                      <w:lang w:eastAsia="it-IT"/>
                    </w:rPr>
                  </w:pPr>
                </w:p>
                <w:p w14:paraId="35F14D62" w14:textId="77777777" w:rsidR="008F7F56" w:rsidRPr="0077657D" w:rsidRDefault="008F7F56">
                  <w:pPr>
                    <w:pStyle w:val="Paragrafoelenco"/>
                    <w:numPr>
                      <w:ilvl w:val="0"/>
                      <w:numId w:val="36"/>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Dal controllo d’accesso </w:t>
                  </w:r>
                </w:p>
                <w:p w14:paraId="05326FCA" w14:textId="77777777" w:rsidR="008F7F56" w:rsidRPr="0077657D" w:rsidRDefault="008F7F56">
                  <w:pPr>
                    <w:pStyle w:val="Paragrafoelenco"/>
                    <w:numPr>
                      <w:ilvl w:val="0"/>
                      <w:numId w:val="36"/>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Da software antimalware </w:t>
                  </w:r>
                </w:p>
                <w:p w14:paraId="7AF73AEC" w14:textId="77777777" w:rsidR="008F7F56" w:rsidRPr="0077657D" w:rsidRDefault="008F7F56">
                  <w:pPr>
                    <w:pStyle w:val="Paragrafoelenco"/>
                    <w:numPr>
                      <w:ilvl w:val="0"/>
                      <w:numId w:val="36"/>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Dall’operazione pianificata di cifratura</w:t>
                  </w:r>
                </w:p>
                <w:p w14:paraId="799C65D1" w14:textId="77777777" w:rsidR="008F7F56" w:rsidRPr="0077657D" w:rsidRDefault="008F7F56">
                  <w:pPr>
                    <w:pStyle w:val="Paragrafoelenco"/>
                    <w:numPr>
                      <w:ilvl w:val="0"/>
                      <w:numId w:val="24"/>
                    </w:numPr>
                    <w:spacing w:after="0"/>
                    <w:rPr>
                      <w:rFonts w:ascii="Open Sans" w:hAnsi="Open Sans" w:cs="Open Sans"/>
                      <w:sz w:val="20"/>
                      <w:szCs w:val="20"/>
                    </w:rPr>
                  </w:pPr>
                  <w:r>
                    <w:rPr>
                      <w:rFonts w:ascii="Open Sans" w:eastAsia="Times New Roman" w:hAnsi="Open Sans" w:cs="Open Sans"/>
                      <w:sz w:val="20"/>
                      <w:szCs w:val="20"/>
                      <w:lang w:eastAsia="it-IT"/>
                    </w:rPr>
                    <w:t xml:space="preserve">Dalle protezioni di tipo fisico strutturale indicate nella procedura </w:t>
                  </w:r>
                  <w:r>
                    <w:rPr>
                      <w:rFonts w:ascii="Open Sans" w:hAnsi="Open Sans" w:cs="Open Sans"/>
                      <w:b/>
                      <w:bCs/>
                      <w:sz w:val="20"/>
                      <w:szCs w:val="20"/>
                    </w:rPr>
                    <w:t>PSI-02 Sicurezza fisica</w:t>
                  </w:r>
                </w:p>
              </w:tc>
            </w:tr>
            <w:tr w:rsidR="008F7F56" w:rsidRPr="0077657D" w14:paraId="2BF69DF7" w14:textId="77777777" w:rsidTr="00E778AC">
              <w:tc>
                <w:tcPr>
                  <w:tcW w:w="4140" w:type="dxa"/>
                  <w:vAlign w:val="center"/>
                </w:tcPr>
                <w:p w14:paraId="5D3AC925"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Verifica dell’efficacia dei backup </w:t>
                  </w:r>
                </w:p>
              </w:tc>
              <w:tc>
                <w:tcPr>
                  <w:tcW w:w="6633" w:type="dxa"/>
                  <w:vAlign w:val="center"/>
                </w:tcPr>
                <w:p w14:paraId="33437FDC"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informazioni che sono protette in copie di backup sono controllate allo scopo di verificare </w:t>
                  </w:r>
                  <w:r>
                    <w:rPr>
                      <w:rFonts w:ascii="Open Sans" w:eastAsia="Times New Roman" w:hAnsi="Open Sans" w:cs="Open Sans"/>
                      <w:b/>
                      <w:bCs/>
                      <w:sz w:val="20"/>
                      <w:szCs w:val="20"/>
                      <w:lang w:eastAsia="it-IT"/>
                    </w:rPr>
                    <w:t>se il backup è stato efficace</w:t>
                  </w:r>
                  <w:r>
                    <w:rPr>
                      <w:rFonts w:ascii="Open Sans" w:eastAsia="Times New Roman" w:hAnsi="Open Sans" w:cs="Open Sans"/>
                      <w:sz w:val="20"/>
                      <w:szCs w:val="20"/>
                      <w:lang w:eastAsia="it-IT"/>
                    </w:rPr>
                    <w:t>.</w:t>
                  </w:r>
                </w:p>
                <w:p w14:paraId="3F8CF895" w14:textId="77777777" w:rsidR="008F7F56" w:rsidRPr="0077657D" w:rsidRDefault="008F7F56" w:rsidP="00E778AC">
                  <w:pPr>
                    <w:spacing w:after="0" w:line="240" w:lineRule="auto"/>
                    <w:rPr>
                      <w:rFonts w:ascii="Open Sans" w:eastAsia="Times New Roman" w:hAnsi="Open Sans" w:cs="Open Sans"/>
                      <w:sz w:val="20"/>
                      <w:szCs w:val="20"/>
                      <w:lang w:eastAsia="it-IT"/>
                    </w:rPr>
                  </w:pPr>
                </w:p>
                <w:p w14:paraId="1E2947EB"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Su queste informazioni, ad intervalli regolari di 1 mese, l’amministratore fa </w:t>
                  </w:r>
                  <w:r>
                    <w:rPr>
                      <w:rFonts w:ascii="Open Sans" w:eastAsia="Times New Roman" w:hAnsi="Open Sans" w:cs="Open Sans"/>
                      <w:b/>
                      <w:bCs/>
                      <w:sz w:val="20"/>
                      <w:szCs w:val="20"/>
                      <w:lang w:eastAsia="it-IT"/>
                    </w:rPr>
                    <w:t>il test di recupero</w:t>
                  </w:r>
                  <w:r>
                    <w:rPr>
                      <w:rFonts w:ascii="Open Sans" w:eastAsia="Times New Roman" w:hAnsi="Open Sans" w:cs="Open Sans"/>
                      <w:sz w:val="20"/>
                      <w:szCs w:val="20"/>
                      <w:lang w:eastAsia="it-IT"/>
                    </w:rPr>
                    <w:t xml:space="preserve"> esaminando l’efficacia del </w:t>
                  </w:r>
                  <w:r>
                    <w:rPr>
                      <w:rFonts w:ascii="Open Sans" w:eastAsia="Times New Roman" w:hAnsi="Open Sans" w:cs="Open Sans"/>
                      <w:sz w:val="20"/>
                      <w:szCs w:val="20"/>
                      <w:lang w:eastAsia="it-IT"/>
                    </w:rPr>
                    <w:lastRenderedPageBreak/>
                    <w:t>recupero e la sua efficienza in termini di tempo per rispondere al rischio della non disponibilità dei dati.</w:t>
                  </w:r>
                </w:p>
                <w:p w14:paraId="30B8C968" w14:textId="77777777" w:rsidR="008F7F56" w:rsidRPr="0077657D" w:rsidRDefault="008F7F56" w:rsidP="00E778AC">
                  <w:pPr>
                    <w:spacing w:after="0" w:line="240" w:lineRule="auto"/>
                    <w:rPr>
                      <w:rFonts w:ascii="Open Sans" w:eastAsia="Times New Roman" w:hAnsi="Open Sans" w:cs="Open Sans"/>
                      <w:sz w:val="20"/>
                      <w:szCs w:val="20"/>
                      <w:lang w:eastAsia="it-IT"/>
                    </w:rPr>
                  </w:pPr>
                </w:p>
                <w:p w14:paraId="3C1355C0"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L’amministratore di rete deve assicurare che è possibile tenere sempre disponibili copie di backup di:</w:t>
                  </w:r>
                </w:p>
                <w:p w14:paraId="4CCD7EB7" w14:textId="77777777" w:rsidR="008F7F56" w:rsidRPr="0077657D" w:rsidRDefault="008F7F56" w:rsidP="00E778AC">
                  <w:pPr>
                    <w:spacing w:after="0" w:line="240" w:lineRule="auto"/>
                    <w:rPr>
                      <w:rFonts w:ascii="Open Sans" w:eastAsia="Times New Roman" w:hAnsi="Open Sans" w:cs="Open Sans"/>
                      <w:sz w:val="20"/>
                      <w:szCs w:val="20"/>
                      <w:lang w:eastAsia="it-IT"/>
                    </w:rPr>
                  </w:pPr>
                </w:p>
                <w:p w14:paraId="028315C4" w14:textId="77777777" w:rsidR="008F7F56" w:rsidRPr="0077657D" w:rsidRDefault="008F7F56">
                  <w:pPr>
                    <w:pStyle w:val="Paragrafoelenco"/>
                    <w:numPr>
                      <w:ilvl w:val="0"/>
                      <w:numId w:val="3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File</w:t>
                  </w:r>
                </w:p>
                <w:p w14:paraId="79E6A72A" w14:textId="77777777" w:rsidR="008F7F56" w:rsidRPr="0077657D" w:rsidRDefault="008F7F56">
                  <w:pPr>
                    <w:pStyle w:val="Paragrafoelenco"/>
                    <w:numPr>
                      <w:ilvl w:val="0"/>
                      <w:numId w:val="3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Sistemi</w:t>
                  </w:r>
                </w:p>
                <w:p w14:paraId="20A7E17C" w14:textId="77777777" w:rsidR="008F7F56" w:rsidRPr="0077657D" w:rsidRDefault="008F7F56">
                  <w:pPr>
                    <w:pStyle w:val="Paragrafoelenco"/>
                    <w:numPr>
                      <w:ilvl w:val="0"/>
                      <w:numId w:val="3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Mail</w:t>
                  </w:r>
                </w:p>
                <w:p w14:paraId="638219C0" w14:textId="77777777" w:rsidR="008F7F56" w:rsidRPr="0077657D" w:rsidRDefault="008F7F56">
                  <w:pPr>
                    <w:pStyle w:val="Paragrafoelenco"/>
                    <w:numPr>
                      <w:ilvl w:val="0"/>
                      <w:numId w:val="3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Database</w:t>
                  </w:r>
                </w:p>
                <w:p w14:paraId="1122D470" w14:textId="77777777" w:rsidR="008F7F56" w:rsidRPr="0077657D" w:rsidRDefault="008F7F56">
                  <w:pPr>
                    <w:pStyle w:val="Paragrafoelenco"/>
                    <w:numPr>
                      <w:ilvl w:val="0"/>
                      <w:numId w:val="3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Software</w:t>
                  </w:r>
                </w:p>
                <w:p w14:paraId="003C7F91" w14:textId="77777777" w:rsidR="008F7F56" w:rsidRPr="0077657D" w:rsidRDefault="008F7F56">
                  <w:pPr>
                    <w:pStyle w:val="Paragrafoelenco"/>
                    <w:numPr>
                      <w:ilvl w:val="0"/>
                      <w:numId w:val="3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Etc. </w:t>
                  </w:r>
                </w:p>
              </w:tc>
            </w:tr>
            <w:tr w:rsidR="008F7F56" w:rsidRPr="0077657D" w14:paraId="50579AB4" w14:textId="77777777" w:rsidTr="00E778AC">
              <w:tc>
                <w:tcPr>
                  <w:tcW w:w="4140" w:type="dxa"/>
                  <w:vAlign w:val="center"/>
                </w:tcPr>
                <w:p w14:paraId="2F16E0BA"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lastRenderedPageBreak/>
                    <w:t>Verifica della conformità normativa e l’adeguatezza della documentazione</w:t>
                  </w:r>
                </w:p>
              </w:tc>
              <w:tc>
                <w:tcPr>
                  <w:tcW w:w="6633" w:type="dxa"/>
                  <w:vAlign w:val="center"/>
                </w:tcPr>
                <w:p w14:paraId="1BB81930"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Il software che esegue il backup dei dati personali, allo scopo di proteggere la privacy degli interessati, provvede automaticamente alla pseudonimizzazione (sostituzione del nome con uno pseudonimo).</w:t>
                  </w:r>
                </w:p>
                <w:p w14:paraId="00AB0335" w14:textId="77777777" w:rsidR="008F7F56" w:rsidRPr="0077657D" w:rsidRDefault="008F7F56" w:rsidP="00E778AC">
                  <w:pPr>
                    <w:spacing w:after="0" w:line="240" w:lineRule="auto"/>
                    <w:rPr>
                      <w:rFonts w:ascii="Open Sans" w:eastAsia="Times New Roman" w:hAnsi="Open Sans" w:cs="Open Sans"/>
                      <w:sz w:val="20"/>
                      <w:szCs w:val="20"/>
                      <w:lang w:eastAsia="it-IT"/>
                    </w:rPr>
                  </w:pPr>
                </w:p>
                <w:p w14:paraId="3BA6C7A5" w14:textId="70CCA6A3"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Tale operazione è attuata in relazione a quanto è previsto dall'Art.32 del GDPR relativamente alle misure </w:t>
                  </w:r>
                  <w:r>
                    <w:rPr>
                      <w:rFonts w:ascii="Open Sans" w:eastAsia="Times New Roman" w:hAnsi="Open Sans" w:cs="Open Sans"/>
                      <w:b/>
                      <w:bCs/>
                      <w:sz w:val="20"/>
                      <w:szCs w:val="20"/>
                      <w:lang w:eastAsia="it-IT"/>
                    </w:rPr>
                    <w:t>tecniche ed organizzative relative</w:t>
                  </w:r>
                  <w:r>
                    <w:rPr>
                      <w:rFonts w:ascii="Open Sans" w:eastAsia="Times New Roman" w:hAnsi="Open Sans" w:cs="Open Sans"/>
                      <w:sz w:val="20"/>
                      <w:szCs w:val="20"/>
                      <w:lang w:eastAsia="it-IT"/>
                    </w:rPr>
                    <w:t xml:space="preserve"> alla protezione dei dati personali e la loro "disponibilità"</w:t>
                  </w:r>
                </w:p>
                <w:p w14:paraId="0845D20C" w14:textId="77777777" w:rsidR="008F7F56" w:rsidRPr="0077657D" w:rsidRDefault="008F7F56" w:rsidP="00E778AC">
                  <w:pPr>
                    <w:spacing w:after="0" w:line="240" w:lineRule="auto"/>
                    <w:rPr>
                      <w:rFonts w:ascii="Open Sans" w:eastAsia="Times New Roman" w:hAnsi="Open Sans" w:cs="Open Sans"/>
                      <w:sz w:val="20"/>
                      <w:szCs w:val="20"/>
                      <w:lang w:eastAsia="it-IT"/>
                    </w:rPr>
                  </w:pPr>
                </w:p>
                <w:p w14:paraId="7997D1C6"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Nelle copie di backup, gli interessati non possono essere identificati poiché il loro nome è stato sostituito con uno pseudonimo, automaticamente dal software.</w:t>
                  </w:r>
                </w:p>
              </w:tc>
            </w:tr>
          </w:tbl>
          <w:p w14:paraId="4BD6DC4F" w14:textId="77777777" w:rsidR="008F7F56" w:rsidRPr="0077657D" w:rsidRDefault="008F7F56" w:rsidP="00E778AC">
            <w:pPr>
              <w:pStyle w:val="Paragrafoelenco"/>
              <w:spacing w:after="0" w:line="240" w:lineRule="auto"/>
              <w:ind w:left="360"/>
              <w:rPr>
                <w:rFonts w:ascii="Open Sans" w:eastAsia="Times New Roman" w:hAnsi="Open Sans" w:cs="Open Sans"/>
                <w:sz w:val="20"/>
                <w:szCs w:val="20"/>
                <w:lang w:eastAsia="it-IT"/>
              </w:rPr>
            </w:pPr>
          </w:p>
          <w:p w14:paraId="0CCE9247" w14:textId="77777777" w:rsidR="008F7F56" w:rsidRPr="0077657D" w:rsidRDefault="008F7F56" w:rsidP="00E778AC">
            <w:pPr>
              <w:pStyle w:val="Paragrafoelenco"/>
              <w:spacing w:after="0" w:line="240" w:lineRule="auto"/>
              <w:ind w:left="360"/>
              <w:rPr>
                <w:rFonts w:ascii="Open Sans" w:eastAsia="Times New Roman" w:hAnsi="Open Sans" w:cs="Open Sans"/>
                <w:sz w:val="20"/>
                <w:szCs w:val="20"/>
                <w:lang w:eastAsia="it-IT"/>
              </w:rPr>
            </w:pPr>
          </w:p>
          <w:tbl>
            <w:tblPr>
              <w:tblStyle w:val="Grigliatabella"/>
              <w:tblW w:w="0" w:type="auto"/>
              <w:tblLayout w:type="fixed"/>
              <w:tblLook w:val="04A0" w:firstRow="1" w:lastRow="0" w:firstColumn="1" w:lastColumn="0" w:noHBand="0" w:noVBand="1"/>
            </w:tblPr>
            <w:tblGrid>
              <w:gridCol w:w="10797"/>
            </w:tblGrid>
            <w:tr w:rsidR="008F7F56" w:rsidRPr="0077657D" w14:paraId="3A692E84" w14:textId="77777777" w:rsidTr="00E778AC">
              <w:tc>
                <w:tcPr>
                  <w:tcW w:w="10797" w:type="dxa"/>
                </w:tcPr>
                <w:p w14:paraId="6BCE5D85" w14:textId="77777777" w:rsidR="008F7F56" w:rsidRPr="0077657D" w:rsidRDefault="008F7F56" w:rsidP="00E778AC">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8.15] Registrazione</w:t>
                  </w:r>
                </w:p>
                <w:p w14:paraId="66E6AC34" w14:textId="77777777" w:rsidR="008F7F56" w:rsidRPr="0077657D" w:rsidRDefault="008F7F56" w:rsidP="00E778AC">
                  <w:pPr>
                    <w:spacing w:after="0"/>
                    <w:rPr>
                      <w:rFonts w:ascii="Open Sans" w:eastAsia="Times New Roman" w:hAnsi="Open Sans" w:cs="Open Sans"/>
                      <w:color w:val="C00000"/>
                      <w:sz w:val="20"/>
                      <w:szCs w:val="20"/>
                      <w:lang w:eastAsia="it-IT"/>
                    </w:rPr>
                  </w:pPr>
                  <w:r>
                    <w:rPr>
                      <w:rFonts w:ascii="Open Sans" w:eastAsia="Times New Roman" w:hAnsi="Open Sans" w:cs="Open Sans"/>
                      <w:color w:val="C00000"/>
                      <w:sz w:val="20"/>
                      <w:szCs w:val="20"/>
                      <w:lang w:eastAsia="it-IT"/>
                    </w:rPr>
                    <w:t>I registri che registrano attività, eccezioni, guasti e altri eventi rilevanti devono essere prodotti, memorizzati, protetti ed analizzati.</w:t>
                  </w:r>
                </w:p>
              </w:tc>
            </w:tr>
          </w:tbl>
          <w:p w14:paraId="702A5FCF" w14:textId="77777777" w:rsidR="008F7F56" w:rsidRPr="0077657D" w:rsidRDefault="008F7F56" w:rsidP="00E778AC">
            <w:pPr>
              <w:spacing w:after="0"/>
              <w:rPr>
                <w:rFonts w:ascii="Open Sans" w:hAnsi="Open Sans" w:cs="Open Sans"/>
                <w:sz w:val="20"/>
                <w:szCs w:val="20"/>
              </w:rPr>
            </w:pPr>
          </w:p>
          <w:p w14:paraId="13AC73CF" w14:textId="77777777" w:rsidR="008D3ADA" w:rsidRDefault="008F7F56" w:rsidP="00E778AC">
            <w:pPr>
              <w:spacing w:after="0"/>
              <w:rPr>
                <w:rFonts w:ascii="Open Sans" w:hAnsi="Open Sans" w:cs="Open Sans"/>
                <w:sz w:val="20"/>
                <w:szCs w:val="20"/>
              </w:rPr>
            </w:pPr>
            <w:r>
              <w:rPr>
                <w:rFonts w:ascii="Open Sans" w:hAnsi="Open Sans" w:cs="Open Sans"/>
                <w:sz w:val="20"/>
                <w:szCs w:val="20"/>
              </w:rPr>
              <w:t>L’organizzazione ha previsto l’installazione in rete di un software di log management denominato “Log management”.</w:t>
            </w:r>
          </w:p>
          <w:p w14:paraId="38C79CA3" w14:textId="14B303E0" w:rsidR="008F7F56" w:rsidRPr="0077657D" w:rsidRDefault="008D3ADA" w:rsidP="00E778AC">
            <w:pPr>
              <w:spacing w:after="0"/>
              <w:rPr>
                <w:rFonts w:ascii="Open Sans" w:hAnsi="Open Sans" w:cs="Open Sans"/>
                <w:sz w:val="20"/>
                <w:szCs w:val="20"/>
              </w:rPr>
            </w:pPr>
            <w:r>
              <w:rPr>
                <w:rFonts w:ascii="Open Sans" w:hAnsi="Open Sans" w:cs="Open Sans"/>
                <w:sz w:val="20"/>
                <w:szCs w:val="20"/>
              </w:rPr>
              <w:t>L’applicativo consente:</w:t>
            </w:r>
          </w:p>
          <w:p w14:paraId="5CD0F021" w14:textId="77777777" w:rsidR="008F7F56" w:rsidRPr="0077657D" w:rsidRDefault="008F7F56" w:rsidP="00E778AC">
            <w:pPr>
              <w:spacing w:after="0"/>
              <w:rPr>
                <w:rFonts w:ascii="Open Sans" w:hAnsi="Open Sans" w:cs="Open Sans"/>
                <w:sz w:val="20"/>
                <w:szCs w:val="20"/>
              </w:rPr>
            </w:pPr>
          </w:p>
          <w:p w14:paraId="569916CD" w14:textId="77777777" w:rsidR="008F7F56" w:rsidRPr="0077657D" w:rsidRDefault="008F7F56">
            <w:pPr>
              <w:pStyle w:val="Paragrafoelenco"/>
              <w:numPr>
                <w:ilvl w:val="0"/>
                <w:numId w:val="7"/>
              </w:numPr>
              <w:spacing w:after="0"/>
              <w:rPr>
                <w:rFonts w:ascii="Open Sans" w:hAnsi="Open Sans" w:cs="Open Sans"/>
                <w:sz w:val="20"/>
                <w:szCs w:val="20"/>
              </w:rPr>
            </w:pPr>
            <w:r>
              <w:rPr>
                <w:rFonts w:ascii="Open Sans" w:hAnsi="Open Sans" w:cs="Open Sans"/>
                <w:sz w:val="20"/>
                <w:szCs w:val="20"/>
              </w:rPr>
              <w:t>Generazione dei log</w:t>
            </w:r>
          </w:p>
          <w:p w14:paraId="4A0C9721" w14:textId="77777777" w:rsidR="008F7F56" w:rsidRPr="0077657D" w:rsidRDefault="008F7F56">
            <w:pPr>
              <w:pStyle w:val="Paragrafoelenco"/>
              <w:numPr>
                <w:ilvl w:val="0"/>
                <w:numId w:val="7"/>
              </w:numPr>
              <w:spacing w:after="0"/>
              <w:rPr>
                <w:rFonts w:ascii="Open Sans" w:hAnsi="Open Sans" w:cs="Open Sans"/>
                <w:sz w:val="20"/>
                <w:szCs w:val="20"/>
              </w:rPr>
            </w:pPr>
            <w:r>
              <w:rPr>
                <w:rFonts w:ascii="Open Sans" w:hAnsi="Open Sans" w:cs="Open Sans"/>
                <w:sz w:val="20"/>
                <w:szCs w:val="20"/>
              </w:rPr>
              <w:t>Memorizzazione dei log</w:t>
            </w:r>
          </w:p>
          <w:p w14:paraId="600EB2F7" w14:textId="77777777" w:rsidR="008F7F56" w:rsidRPr="0077657D" w:rsidRDefault="008F7F56">
            <w:pPr>
              <w:pStyle w:val="Paragrafoelenco"/>
              <w:numPr>
                <w:ilvl w:val="0"/>
                <w:numId w:val="7"/>
              </w:numPr>
              <w:spacing w:after="0"/>
              <w:rPr>
                <w:rFonts w:ascii="Open Sans" w:hAnsi="Open Sans" w:cs="Open Sans"/>
                <w:sz w:val="20"/>
                <w:szCs w:val="20"/>
              </w:rPr>
            </w:pPr>
            <w:r>
              <w:rPr>
                <w:rFonts w:ascii="Open Sans" w:hAnsi="Open Sans" w:cs="Open Sans"/>
                <w:sz w:val="20"/>
                <w:szCs w:val="20"/>
              </w:rPr>
              <w:t>Analisi dei log</w:t>
            </w:r>
          </w:p>
          <w:p w14:paraId="2EF48FBD" w14:textId="77777777" w:rsidR="008F7F56" w:rsidRPr="0077657D" w:rsidRDefault="008F7F56">
            <w:pPr>
              <w:pStyle w:val="Paragrafoelenco"/>
              <w:numPr>
                <w:ilvl w:val="0"/>
                <w:numId w:val="7"/>
              </w:numPr>
              <w:spacing w:after="0"/>
              <w:rPr>
                <w:rFonts w:ascii="Open Sans" w:hAnsi="Open Sans" w:cs="Open Sans"/>
                <w:sz w:val="20"/>
                <w:szCs w:val="20"/>
              </w:rPr>
            </w:pPr>
            <w:r>
              <w:rPr>
                <w:rFonts w:ascii="Open Sans" w:hAnsi="Open Sans" w:cs="Open Sans"/>
                <w:sz w:val="20"/>
                <w:szCs w:val="20"/>
              </w:rPr>
              <w:t>Monitoraggio dei log</w:t>
            </w:r>
          </w:p>
          <w:p w14:paraId="773B0F9D" w14:textId="77777777" w:rsidR="008F7F56" w:rsidRPr="0077657D" w:rsidRDefault="008F7F56">
            <w:pPr>
              <w:pStyle w:val="Paragrafoelenco"/>
              <w:numPr>
                <w:ilvl w:val="0"/>
                <w:numId w:val="7"/>
              </w:numPr>
              <w:spacing w:after="0"/>
              <w:rPr>
                <w:rFonts w:ascii="Open Sans" w:hAnsi="Open Sans" w:cs="Open Sans"/>
                <w:sz w:val="20"/>
                <w:szCs w:val="20"/>
              </w:rPr>
            </w:pPr>
            <w:r>
              <w:rPr>
                <w:rFonts w:ascii="Open Sans" w:hAnsi="Open Sans" w:cs="Open Sans"/>
                <w:sz w:val="20"/>
                <w:szCs w:val="20"/>
              </w:rPr>
              <w:t>Protezione dei log</w:t>
            </w:r>
          </w:p>
          <w:p w14:paraId="2FD2DE97" w14:textId="77777777" w:rsidR="008F7F56" w:rsidRPr="0077657D" w:rsidRDefault="008F7F56" w:rsidP="00E778AC">
            <w:pPr>
              <w:spacing w:after="0"/>
              <w:rPr>
                <w:rFonts w:ascii="Open Sans" w:hAnsi="Open Sans" w:cs="Open Sans"/>
                <w:sz w:val="20"/>
                <w:szCs w:val="20"/>
              </w:rPr>
            </w:pPr>
          </w:p>
          <w:p w14:paraId="47B217B4" w14:textId="77777777" w:rsidR="008F7F56" w:rsidRPr="0077657D" w:rsidRDefault="008F7F56" w:rsidP="00E778AC">
            <w:pPr>
              <w:spacing w:after="0"/>
              <w:rPr>
                <w:rFonts w:ascii="Open Sans" w:eastAsia="Times New Roman" w:hAnsi="Open Sans" w:cs="Open Sans"/>
                <w:color w:val="C00000"/>
                <w:sz w:val="20"/>
                <w:szCs w:val="20"/>
                <w:lang w:eastAsia="it-IT"/>
              </w:rPr>
            </w:pPr>
          </w:p>
          <w:p w14:paraId="16442DDC" w14:textId="77777777" w:rsidR="008F7F56" w:rsidRPr="0077657D" w:rsidRDefault="008F7F56" w:rsidP="00E778AC">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w:t>
            </w:r>
            <w:r>
              <w:rPr>
                <w:rFonts w:ascii="Open Sans" w:eastAsia="Times New Roman" w:hAnsi="Open Sans" w:cs="Open Sans"/>
                <w:b/>
                <w:bCs/>
                <w:sz w:val="20"/>
                <w:szCs w:val="20"/>
                <w:lang w:eastAsia="it-IT"/>
              </w:rPr>
              <w:t>software di log management</w:t>
            </w:r>
            <w:r>
              <w:rPr>
                <w:rFonts w:ascii="Open Sans" w:eastAsia="Times New Roman" w:hAnsi="Open Sans" w:cs="Open Sans"/>
                <w:sz w:val="20"/>
                <w:szCs w:val="20"/>
                <w:lang w:eastAsia="it-IT"/>
              </w:rPr>
              <w:t xml:space="preserve"> serve a monitorare le operazioni che vengono compiute da tutti gli utenti della rete. Anche quelli esterni identificati dal processo di autenticazione.</w:t>
            </w:r>
          </w:p>
          <w:p w14:paraId="509FFFC0" w14:textId="77777777" w:rsidR="008F7F56" w:rsidRPr="0077657D" w:rsidRDefault="008F7F56" w:rsidP="00E778AC">
            <w:pPr>
              <w:spacing w:after="0"/>
              <w:rPr>
                <w:rFonts w:ascii="Open Sans" w:eastAsia="Times New Roman" w:hAnsi="Open Sans" w:cs="Open Sans"/>
                <w:sz w:val="20"/>
                <w:szCs w:val="20"/>
                <w:lang w:eastAsia="it-IT"/>
              </w:rPr>
            </w:pPr>
          </w:p>
          <w:p w14:paraId="252356BF" w14:textId="77777777" w:rsidR="008F7F56" w:rsidRDefault="008F7F56" w:rsidP="00E778AC">
            <w:pPr>
              <w:spacing w:after="0"/>
              <w:rPr>
                <w:rFonts w:ascii="Open Sans" w:eastAsia="Times New Roman" w:hAnsi="Open Sans" w:cs="Open Sans"/>
                <w:sz w:val="20"/>
                <w:szCs w:val="20"/>
                <w:lang w:eastAsia="it-IT"/>
              </w:rPr>
            </w:pPr>
          </w:p>
          <w:p w14:paraId="57C3A9BD" w14:textId="77777777" w:rsidR="008F7F56" w:rsidRPr="0077657D" w:rsidRDefault="008F7F56" w:rsidP="00E778AC">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operazioni compiute da ciascun utente sono registrate e descritte da alcuni file denominati </w:t>
            </w:r>
            <w:r>
              <w:rPr>
                <w:rFonts w:ascii="Open Sans" w:eastAsia="Times New Roman" w:hAnsi="Open Sans" w:cs="Open Sans"/>
                <w:b/>
                <w:bCs/>
                <w:sz w:val="20"/>
                <w:szCs w:val="20"/>
                <w:lang w:eastAsia="it-IT"/>
              </w:rPr>
              <w:t>file di log</w:t>
            </w:r>
            <w:r>
              <w:rPr>
                <w:rFonts w:ascii="Open Sans" w:eastAsia="Times New Roman" w:hAnsi="Open Sans" w:cs="Open Sans"/>
                <w:sz w:val="20"/>
                <w:szCs w:val="20"/>
                <w:lang w:eastAsia="it-IT"/>
              </w:rPr>
              <w:t>.</w:t>
            </w:r>
          </w:p>
          <w:p w14:paraId="08539506" w14:textId="77777777" w:rsidR="008F7F56" w:rsidRPr="0077657D" w:rsidRDefault="008F7F56" w:rsidP="00E778AC">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Per ciascuna operazione compiuta, anche da remoto sul sistema informativo e sulla rete in generale, è possibile conoscere, grazie al software di log management:</w:t>
            </w:r>
          </w:p>
          <w:p w14:paraId="0988C719" w14:textId="77777777" w:rsidR="008F7F56" w:rsidRPr="0077657D" w:rsidRDefault="008F7F56" w:rsidP="00E778AC">
            <w:pPr>
              <w:spacing w:after="0"/>
              <w:rPr>
                <w:rFonts w:ascii="Open Sans" w:eastAsia="Times New Roman" w:hAnsi="Open Sans" w:cs="Open Sans"/>
                <w:sz w:val="20"/>
                <w:szCs w:val="20"/>
                <w:lang w:eastAsia="it-IT"/>
              </w:rPr>
            </w:pPr>
          </w:p>
          <w:p w14:paraId="5F4ABB3C" w14:textId="77777777" w:rsidR="008F7F56" w:rsidRPr="0077657D" w:rsidRDefault="008F7F56">
            <w:pPr>
              <w:pStyle w:val="Paragrafoelenco"/>
              <w:numPr>
                <w:ilvl w:val="0"/>
                <w:numId w:val="3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L’orario e la data</w:t>
            </w:r>
          </w:p>
          <w:p w14:paraId="50FDCCA1" w14:textId="77777777" w:rsidR="008F7F56" w:rsidRPr="0077657D" w:rsidRDefault="008F7F56">
            <w:pPr>
              <w:pStyle w:val="Paragrafoelenco"/>
              <w:numPr>
                <w:ilvl w:val="0"/>
                <w:numId w:val="3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L’utente</w:t>
            </w:r>
          </w:p>
          <w:p w14:paraId="33A0228B" w14:textId="77777777" w:rsidR="008F7F56" w:rsidRPr="0077657D" w:rsidRDefault="008F7F56">
            <w:pPr>
              <w:pStyle w:val="Paragrafoelenco"/>
              <w:numPr>
                <w:ilvl w:val="0"/>
                <w:numId w:val="3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L‘indirizzo ip e il nome host</w:t>
            </w:r>
          </w:p>
          <w:p w14:paraId="2159F11C" w14:textId="77777777" w:rsidR="008F7F56" w:rsidRPr="0077657D" w:rsidRDefault="008F7F56">
            <w:pPr>
              <w:pStyle w:val="Paragrafoelenco"/>
              <w:numPr>
                <w:ilvl w:val="0"/>
                <w:numId w:val="3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La data e l‘ora dell’accesso</w:t>
            </w:r>
          </w:p>
          <w:p w14:paraId="12838502" w14:textId="77777777" w:rsidR="008F7F56" w:rsidRPr="0077657D" w:rsidRDefault="008F7F56">
            <w:pPr>
              <w:pStyle w:val="Paragrafoelenco"/>
              <w:numPr>
                <w:ilvl w:val="0"/>
                <w:numId w:val="3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browser utilizzato dal visitatore</w:t>
            </w:r>
          </w:p>
          <w:p w14:paraId="5A925C4A" w14:textId="77777777" w:rsidR="008F7F56" w:rsidRPr="0077657D" w:rsidRDefault="008F7F56">
            <w:pPr>
              <w:pStyle w:val="Paragrafoelenco"/>
              <w:numPr>
                <w:ilvl w:val="0"/>
                <w:numId w:val="3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sistema operativo utilizzato dal visitatore</w:t>
            </w:r>
          </w:p>
          <w:p w14:paraId="3BEB766C" w14:textId="77777777" w:rsidR="008F7F56" w:rsidRPr="0077657D" w:rsidRDefault="008F7F56">
            <w:pPr>
              <w:pStyle w:val="Paragrafoelenco"/>
              <w:numPr>
                <w:ilvl w:val="0"/>
                <w:numId w:val="3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link di provenienza, cioè l’url</w:t>
            </w:r>
          </w:p>
          <w:p w14:paraId="532AEA85" w14:textId="77777777" w:rsidR="008F7F56" w:rsidRPr="0077657D" w:rsidRDefault="008F7F56">
            <w:pPr>
              <w:pStyle w:val="Paragrafoelenco"/>
              <w:numPr>
                <w:ilvl w:val="0"/>
                <w:numId w:val="3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motore di ricerca utilizzato comprensivo delle keyword ricercate per approdare al front end del sistema</w:t>
            </w:r>
          </w:p>
          <w:p w14:paraId="3073CFA0" w14:textId="77777777" w:rsidR="008F7F56" w:rsidRPr="0077657D" w:rsidRDefault="008F7F56">
            <w:pPr>
              <w:pStyle w:val="Paragrafoelenco"/>
              <w:numPr>
                <w:ilvl w:val="0"/>
                <w:numId w:val="3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tempo di permanenza sul sistema</w:t>
            </w:r>
          </w:p>
          <w:p w14:paraId="65F108C3" w14:textId="77777777" w:rsidR="008F7F56" w:rsidRPr="0077657D" w:rsidRDefault="008F7F56">
            <w:pPr>
              <w:pStyle w:val="Paragrafoelenco"/>
              <w:numPr>
                <w:ilvl w:val="0"/>
                <w:numId w:val="3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numero delle pagine aperte</w:t>
            </w:r>
          </w:p>
          <w:p w14:paraId="6AEA004C" w14:textId="77777777" w:rsidR="008F7F56" w:rsidRPr="0077657D" w:rsidRDefault="008F7F56">
            <w:pPr>
              <w:pStyle w:val="Paragrafoelenco"/>
              <w:numPr>
                <w:ilvl w:val="0"/>
                <w:numId w:val="3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L’ultima pagina aperta prima di lasciare il sistema informativo</w:t>
            </w:r>
          </w:p>
          <w:p w14:paraId="2E1A4D2F" w14:textId="77777777" w:rsidR="008F7F56" w:rsidRPr="0077657D" w:rsidRDefault="008F7F56" w:rsidP="00E778AC">
            <w:pPr>
              <w:spacing w:after="0"/>
              <w:jc w:val="both"/>
              <w:rPr>
                <w:rFonts w:ascii="Open Sans" w:eastAsia="Times New Roman" w:hAnsi="Open Sans" w:cs="Open Sans"/>
                <w:sz w:val="20"/>
                <w:szCs w:val="20"/>
                <w:lang w:eastAsia="it-IT"/>
              </w:rPr>
            </w:pPr>
          </w:p>
          <w:p w14:paraId="420FDB5E" w14:textId="77777777" w:rsidR="008F7F56" w:rsidRPr="0077657D" w:rsidRDefault="008F7F56" w:rsidP="00E778AC">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software accoglie i Log da tutte le macchine presenti in rete, oltre alle macchine Microsoft, il software è in grado di raccogliere i Log da tutti i dispositivi compatibili (apparati di rete, switch). </w:t>
            </w:r>
          </w:p>
          <w:p w14:paraId="755F7013" w14:textId="77777777" w:rsidR="008F7F56" w:rsidRPr="0077657D" w:rsidRDefault="008F7F56" w:rsidP="00E778AC">
            <w:pPr>
              <w:spacing w:after="0"/>
              <w:jc w:val="both"/>
              <w:rPr>
                <w:rFonts w:ascii="Open Sans" w:eastAsia="Times New Roman" w:hAnsi="Open Sans" w:cs="Open Sans"/>
                <w:sz w:val="20"/>
                <w:szCs w:val="20"/>
                <w:lang w:eastAsia="it-IT"/>
              </w:rPr>
            </w:pPr>
          </w:p>
          <w:p w14:paraId="695B7B51" w14:textId="32105814" w:rsidR="008F7F56" w:rsidRPr="0077657D" w:rsidRDefault="008F7F56" w:rsidP="00E778AC">
            <w:pPr>
              <w:spacing w:after="0"/>
              <w:jc w:val="both"/>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 xml:space="preserve">Il software di log management esercita il controllo sugli asset indicati e documentati dal modulo </w:t>
            </w:r>
            <w:r>
              <w:rPr>
                <w:rFonts w:ascii="Open Sans" w:eastAsia="Times New Roman" w:hAnsi="Open Sans" w:cs="Open Sans"/>
                <w:b/>
                <w:bCs/>
                <w:sz w:val="20"/>
                <w:szCs w:val="20"/>
                <w:lang w:eastAsia="it-IT"/>
              </w:rPr>
              <w:t>MOD-710-M Inventario degli asset.</w:t>
            </w:r>
          </w:p>
          <w:p w14:paraId="7596BA59" w14:textId="77777777" w:rsidR="008F7F56" w:rsidRPr="0077657D" w:rsidRDefault="008F7F56" w:rsidP="00E778AC">
            <w:pPr>
              <w:spacing w:after="0"/>
              <w:jc w:val="both"/>
              <w:rPr>
                <w:rFonts w:ascii="Open Sans" w:eastAsia="Times New Roman" w:hAnsi="Open Sans" w:cs="Open Sans"/>
                <w:sz w:val="20"/>
                <w:szCs w:val="20"/>
                <w:lang w:eastAsia="it-IT"/>
              </w:rPr>
            </w:pPr>
          </w:p>
          <w:p w14:paraId="3277E610" w14:textId="77777777" w:rsidR="008F7F56" w:rsidRPr="0077657D" w:rsidRDefault="008F7F56" w:rsidP="00E778AC">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L’amministratore di sistema, attraverso l’analisi e il monitoraggio dei log e l’impostazione degli </w:t>
            </w:r>
            <w:r>
              <w:rPr>
                <w:rFonts w:ascii="Open Sans" w:eastAsia="Times New Roman" w:hAnsi="Open Sans" w:cs="Open Sans"/>
                <w:b/>
                <w:bCs/>
                <w:sz w:val="20"/>
                <w:szCs w:val="20"/>
                <w:lang w:eastAsia="it-IT"/>
              </w:rPr>
              <w:t>alert che segnalano il compimento o il tentativo di compimento di “operazioni pericolose”</w:t>
            </w:r>
            <w:r>
              <w:rPr>
                <w:rFonts w:ascii="Open Sans" w:eastAsia="Times New Roman" w:hAnsi="Open Sans" w:cs="Open Sans"/>
                <w:sz w:val="20"/>
                <w:szCs w:val="20"/>
                <w:lang w:eastAsia="it-IT"/>
              </w:rPr>
              <w:t>, esercita un controllo preventivo rispetto ad eventuali attacchi informatici.</w:t>
            </w:r>
          </w:p>
          <w:p w14:paraId="3CC1C5DC" w14:textId="77777777" w:rsidR="008F7F56" w:rsidRPr="0077657D" w:rsidRDefault="008F7F56" w:rsidP="00E778AC">
            <w:pPr>
              <w:spacing w:after="0"/>
              <w:rPr>
                <w:rFonts w:ascii="Open Sans" w:eastAsia="Times New Roman" w:hAnsi="Open Sans" w:cs="Open Sans"/>
                <w:sz w:val="20"/>
                <w:szCs w:val="20"/>
                <w:lang w:eastAsia="it-IT"/>
              </w:rPr>
            </w:pPr>
          </w:p>
          <w:p w14:paraId="70D05EC9" w14:textId="77777777" w:rsidR="008F7F56" w:rsidRPr="0077657D" w:rsidRDefault="008F7F56" w:rsidP="00E778AC">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 file di log possono essere utilizzati come </w:t>
            </w:r>
            <w:r>
              <w:rPr>
                <w:rFonts w:ascii="Open Sans" w:eastAsia="Times New Roman" w:hAnsi="Open Sans" w:cs="Open Sans"/>
                <w:b/>
                <w:bCs/>
                <w:sz w:val="20"/>
                <w:szCs w:val="20"/>
                <w:lang w:eastAsia="it-IT"/>
              </w:rPr>
              <w:t>prova di determinate operazioni</w:t>
            </w:r>
            <w:r>
              <w:rPr>
                <w:rFonts w:ascii="Open Sans" w:eastAsia="Times New Roman" w:hAnsi="Open Sans" w:cs="Open Sans"/>
                <w:sz w:val="20"/>
                <w:szCs w:val="20"/>
                <w:lang w:eastAsia="it-IT"/>
              </w:rPr>
              <w:t xml:space="preserve"> a carico di un determinato utente sottoposto al procedimento disciplinare.</w:t>
            </w:r>
          </w:p>
          <w:p w14:paraId="04D14B5F" w14:textId="77777777" w:rsidR="008F7F56" w:rsidRPr="0077657D" w:rsidRDefault="008F7F56" w:rsidP="00E778AC">
            <w:pPr>
              <w:spacing w:after="0"/>
              <w:rPr>
                <w:rFonts w:ascii="Open Sans" w:eastAsia="Times New Roman" w:hAnsi="Open Sans" w:cs="Open Sans"/>
                <w:sz w:val="20"/>
                <w:szCs w:val="20"/>
                <w:lang w:eastAsia="it-IT"/>
              </w:rPr>
            </w:pPr>
          </w:p>
          <w:p w14:paraId="6C4522D9" w14:textId="77777777" w:rsidR="008F7F56" w:rsidRPr="0077657D" w:rsidRDefault="008F7F56" w:rsidP="00E778AC">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 file di log inoltre possono dare informazioni utili anche sul </w:t>
            </w:r>
            <w:r>
              <w:rPr>
                <w:rFonts w:ascii="Open Sans" w:eastAsia="Times New Roman" w:hAnsi="Open Sans" w:cs="Open Sans"/>
                <w:b/>
                <w:bCs/>
                <w:sz w:val="20"/>
                <w:szCs w:val="20"/>
                <w:lang w:eastAsia="it-IT"/>
              </w:rPr>
              <w:t>funzionamento generale della rete</w:t>
            </w:r>
            <w:r>
              <w:rPr>
                <w:rFonts w:ascii="Open Sans" w:eastAsia="Times New Roman" w:hAnsi="Open Sans" w:cs="Open Sans"/>
                <w:sz w:val="20"/>
                <w:szCs w:val="20"/>
                <w:lang w:eastAsia="it-IT"/>
              </w:rPr>
              <w:t xml:space="preserve"> e sulle capacità del sistema informativo.</w:t>
            </w:r>
          </w:p>
          <w:p w14:paraId="3356C689" w14:textId="77777777" w:rsidR="008F7F56" w:rsidRPr="0077657D" w:rsidRDefault="008F7F56" w:rsidP="00E778AC">
            <w:pPr>
              <w:spacing w:after="0"/>
              <w:rPr>
                <w:rFonts w:ascii="Open Sans" w:eastAsia="Times New Roman" w:hAnsi="Open Sans" w:cs="Open Sans"/>
                <w:sz w:val="20"/>
                <w:szCs w:val="20"/>
                <w:lang w:eastAsia="it-IT"/>
              </w:rPr>
            </w:pPr>
          </w:p>
          <w:p w14:paraId="230B383C" w14:textId="77777777" w:rsidR="008F7F56" w:rsidRDefault="008F7F56" w:rsidP="00E778AC">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L’amministratore di sistema, in fase di riesame di direzione, espone i risultati dell’analisi di log documentando tutte quelle azioni che sono state compiute volontariamente o involontariamente (o che sono state tentate) dagli utenti. </w:t>
            </w:r>
          </w:p>
          <w:p w14:paraId="00790DB3" w14:textId="77777777" w:rsidR="008F7F56" w:rsidRDefault="008F7F56" w:rsidP="00E778AC">
            <w:pPr>
              <w:spacing w:after="0"/>
              <w:jc w:val="both"/>
              <w:rPr>
                <w:rFonts w:ascii="Open Sans" w:eastAsia="Times New Roman" w:hAnsi="Open Sans" w:cs="Open Sans"/>
                <w:sz w:val="20"/>
                <w:szCs w:val="20"/>
                <w:lang w:eastAsia="it-IT"/>
              </w:rPr>
            </w:pPr>
          </w:p>
          <w:p w14:paraId="3F0F2C79" w14:textId="4D551E57" w:rsidR="008F7F56" w:rsidRPr="0077657D" w:rsidRDefault="008F7F56" w:rsidP="00E778AC">
            <w:pPr>
              <w:spacing w:after="0"/>
              <w:jc w:val="both"/>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 xml:space="preserve">A tali seguiranno le "azioni da intraprendere" documentate nel modulo </w:t>
            </w:r>
            <w:r>
              <w:rPr>
                <w:rFonts w:ascii="Open Sans" w:eastAsia="Times New Roman" w:hAnsi="Open Sans" w:cs="Open Sans"/>
                <w:b/>
                <w:bCs/>
                <w:sz w:val="20"/>
                <w:szCs w:val="20"/>
                <w:lang w:eastAsia="it-IT"/>
              </w:rPr>
              <w:t>MOD-930-B Verbale del riesame di direzione.</w:t>
            </w:r>
          </w:p>
          <w:p w14:paraId="4429EA63" w14:textId="77777777" w:rsidR="008F7F56" w:rsidRPr="0077657D" w:rsidRDefault="008F7F56" w:rsidP="00E778AC">
            <w:pPr>
              <w:spacing w:after="0"/>
              <w:rPr>
                <w:rFonts w:ascii="Open Sans" w:eastAsia="Times New Roman" w:hAnsi="Open Sans" w:cs="Open Sans"/>
                <w:color w:val="C00000"/>
                <w:sz w:val="20"/>
                <w:szCs w:val="20"/>
                <w:lang w:eastAsia="it-IT"/>
              </w:rPr>
            </w:pPr>
          </w:p>
          <w:p w14:paraId="1711A166" w14:textId="77777777" w:rsidR="008F7F56" w:rsidRPr="0077657D" w:rsidRDefault="008F7F56" w:rsidP="00E778AC">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L’organizzazione effettua la registrazione dei log (informazioni sul traffico della propria rete) attraverso l’applicativo software che consente i seguenti controlli di sicurezza:</w:t>
            </w:r>
          </w:p>
          <w:p w14:paraId="1A6979D5" w14:textId="77777777" w:rsidR="008F7F56" w:rsidRPr="0077657D" w:rsidRDefault="008F7F56" w:rsidP="00E778AC">
            <w:pPr>
              <w:spacing w:after="0" w:line="240" w:lineRule="auto"/>
              <w:rPr>
                <w:rFonts w:ascii="Open Sans" w:eastAsia="Times New Roman" w:hAnsi="Open Sans" w:cs="Open Sans"/>
                <w:sz w:val="20"/>
                <w:szCs w:val="20"/>
                <w:lang w:eastAsia="it-IT"/>
              </w:rPr>
            </w:pPr>
          </w:p>
          <w:p w14:paraId="5B73A78F" w14:textId="77777777" w:rsidR="008F7F56" w:rsidRPr="0077657D" w:rsidRDefault="008F7F56">
            <w:pPr>
              <w:pStyle w:val="Paragrafoelenco"/>
              <w:numPr>
                <w:ilvl w:val="0"/>
                <w:numId w:val="3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Generazione dei log</w:t>
            </w:r>
          </w:p>
          <w:p w14:paraId="7EF00837" w14:textId="77777777" w:rsidR="008F7F56" w:rsidRPr="0077657D" w:rsidRDefault="008F7F56">
            <w:pPr>
              <w:pStyle w:val="Paragrafoelenco"/>
              <w:numPr>
                <w:ilvl w:val="0"/>
                <w:numId w:val="3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Memorizzazione dei log</w:t>
            </w:r>
          </w:p>
          <w:p w14:paraId="59781C11" w14:textId="77777777" w:rsidR="008F7F56" w:rsidRPr="0077657D" w:rsidRDefault="008F7F56">
            <w:pPr>
              <w:pStyle w:val="Paragrafoelenco"/>
              <w:numPr>
                <w:ilvl w:val="0"/>
                <w:numId w:val="3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Analisi dei log</w:t>
            </w:r>
          </w:p>
          <w:p w14:paraId="6FD99C34" w14:textId="77777777" w:rsidR="008F7F56" w:rsidRPr="0077657D" w:rsidRDefault="008F7F56">
            <w:pPr>
              <w:pStyle w:val="Paragrafoelenco"/>
              <w:numPr>
                <w:ilvl w:val="0"/>
                <w:numId w:val="3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Monitoraggio dei log</w:t>
            </w:r>
          </w:p>
          <w:p w14:paraId="0A4A638A" w14:textId="77777777" w:rsidR="008F7F56" w:rsidRPr="0077657D" w:rsidRDefault="008F7F56" w:rsidP="00E778AC">
            <w:pPr>
              <w:spacing w:after="0"/>
              <w:jc w:val="both"/>
              <w:rPr>
                <w:rFonts w:ascii="Open Sans" w:hAnsi="Open Sans" w:cs="Open Sans"/>
                <w:sz w:val="20"/>
                <w:szCs w:val="20"/>
              </w:rPr>
            </w:pPr>
          </w:p>
          <w:p w14:paraId="62D9674B"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Le informazioni di log vengono registrate nel database interno al software di log management che è protetto dai rischi, alla stessa stregua di tutti gli altri applicativi dedicati alla sicurezza delle informazioni, da:</w:t>
            </w:r>
          </w:p>
          <w:p w14:paraId="495C90FF" w14:textId="77777777" w:rsidR="008F7F56" w:rsidRPr="0077657D" w:rsidRDefault="008F7F56" w:rsidP="00E778AC">
            <w:pPr>
              <w:spacing w:after="0"/>
              <w:jc w:val="both"/>
              <w:rPr>
                <w:rFonts w:ascii="Open Sans" w:hAnsi="Open Sans" w:cs="Open Sans"/>
                <w:sz w:val="20"/>
                <w:szCs w:val="20"/>
              </w:rPr>
            </w:pPr>
          </w:p>
          <w:p w14:paraId="7F335DED" w14:textId="77777777" w:rsidR="008F7F56" w:rsidRPr="0077657D" w:rsidRDefault="008F7F56">
            <w:pPr>
              <w:pStyle w:val="Paragrafoelenco"/>
              <w:numPr>
                <w:ilvl w:val="0"/>
                <w:numId w:val="40"/>
              </w:numPr>
              <w:spacing w:after="0"/>
              <w:jc w:val="both"/>
              <w:rPr>
                <w:rFonts w:ascii="Open Sans" w:hAnsi="Open Sans" w:cs="Open Sans"/>
                <w:sz w:val="20"/>
                <w:szCs w:val="20"/>
              </w:rPr>
            </w:pPr>
            <w:r>
              <w:rPr>
                <w:rFonts w:ascii="Open Sans" w:hAnsi="Open Sans" w:cs="Open Sans"/>
                <w:sz w:val="20"/>
                <w:szCs w:val="20"/>
              </w:rPr>
              <w:t>Controllo d’accesso con autenticazione</w:t>
            </w:r>
          </w:p>
          <w:p w14:paraId="70A73E63" w14:textId="77777777" w:rsidR="008F7F56" w:rsidRPr="0077657D" w:rsidRDefault="008F7F56">
            <w:pPr>
              <w:pStyle w:val="Paragrafoelenco"/>
              <w:numPr>
                <w:ilvl w:val="0"/>
                <w:numId w:val="40"/>
              </w:numPr>
              <w:spacing w:after="0"/>
              <w:jc w:val="both"/>
              <w:rPr>
                <w:rFonts w:ascii="Open Sans" w:hAnsi="Open Sans" w:cs="Open Sans"/>
                <w:sz w:val="20"/>
                <w:szCs w:val="20"/>
              </w:rPr>
            </w:pPr>
            <w:r>
              <w:rPr>
                <w:rFonts w:ascii="Open Sans" w:hAnsi="Open Sans" w:cs="Open Sans"/>
                <w:sz w:val="20"/>
                <w:szCs w:val="20"/>
              </w:rPr>
              <w:t>Cifratura</w:t>
            </w:r>
          </w:p>
          <w:p w14:paraId="5B114E61" w14:textId="77777777" w:rsidR="008F7F56" w:rsidRPr="0077657D" w:rsidRDefault="008F7F56">
            <w:pPr>
              <w:pStyle w:val="Paragrafoelenco"/>
              <w:numPr>
                <w:ilvl w:val="0"/>
                <w:numId w:val="40"/>
              </w:numPr>
              <w:spacing w:after="0"/>
              <w:jc w:val="both"/>
              <w:rPr>
                <w:rFonts w:ascii="Open Sans" w:hAnsi="Open Sans" w:cs="Open Sans"/>
                <w:sz w:val="20"/>
                <w:szCs w:val="20"/>
              </w:rPr>
            </w:pPr>
            <w:r>
              <w:rPr>
                <w:rFonts w:ascii="Open Sans" w:hAnsi="Open Sans" w:cs="Open Sans"/>
                <w:sz w:val="20"/>
                <w:szCs w:val="20"/>
              </w:rPr>
              <w:t>Backup</w:t>
            </w:r>
          </w:p>
          <w:p w14:paraId="41F8C72A" w14:textId="77777777" w:rsidR="008F7F56" w:rsidRPr="0077657D" w:rsidRDefault="008F7F56" w:rsidP="00E778AC">
            <w:pPr>
              <w:spacing w:after="0"/>
              <w:jc w:val="both"/>
              <w:rPr>
                <w:rFonts w:ascii="Open Sans" w:hAnsi="Open Sans" w:cs="Open Sans"/>
                <w:sz w:val="20"/>
                <w:szCs w:val="20"/>
              </w:rPr>
            </w:pPr>
          </w:p>
          <w:p w14:paraId="7FFD6D9F"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L'organizzazione, attraverso la gestione e più propriamente la protezione dei file di log, adempie a quanto disposto dal Garante Privacy nel Provvedimento "Misure e accorgimenti prescritti ai titolari dei trattamenti effettuati con strumenti elettronici relativamente alle attribuzioni delle funzioni di amministratore di sistema" del 27 novembre 2008 più comunemente noto con il termine </w:t>
            </w:r>
            <w:r>
              <w:rPr>
                <w:rFonts w:ascii="Open Sans" w:hAnsi="Open Sans" w:cs="Open Sans"/>
                <w:b/>
                <w:bCs/>
                <w:sz w:val="20"/>
                <w:szCs w:val="20"/>
              </w:rPr>
              <w:t xml:space="preserve">Provvedimento sull'amministratore di sistema </w:t>
            </w:r>
            <w:r>
              <w:rPr>
                <w:rFonts w:ascii="Open Sans" w:hAnsi="Open Sans" w:cs="Open Sans"/>
                <w:sz w:val="20"/>
                <w:szCs w:val="20"/>
              </w:rPr>
              <w:t>di cui riportiamo il riferimento a riguardo:</w:t>
            </w:r>
          </w:p>
          <w:p w14:paraId="38636506" w14:textId="77777777" w:rsidR="008F7F56" w:rsidRPr="0077657D" w:rsidRDefault="008F7F56" w:rsidP="00E778AC">
            <w:pPr>
              <w:spacing w:after="0"/>
              <w:jc w:val="both"/>
              <w:rPr>
                <w:rFonts w:ascii="Open Sans" w:hAnsi="Open Sans" w:cs="Open Sans"/>
                <w:sz w:val="20"/>
                <w:szCs w:val="20"/>
              </w:rPr>
            </w:pPr>
          </w:p>
          <w:p w14:paraId="58275F2F" w14:textId="77777777" w:rsidR="008F7F56" w:rsidRPr="0077657D" w:rsidRDefault="008F7F56" w:rsidP="00E778AC">
            <w:pPr>
              <w:spacing w:after="0"/>
              <w:ind w:left="708"/>
              <w:jc w:val="both"/>
              <w:rPr>
                <w:rFonts w:ascii="Open Sans" w:hAnsi="Open Sans" w:cs="Open Sans"/>
                <w:b/>
                <w:bCs/>
                <w:sz w:val="20"/>
                <w:szCs w:val="20"/>
              </w:rPr>
            </w:pPr>
            <w:r>
              <w:rPr>
                <w:rFonts w:ascii="Open Sans" w:hAnsi="Open Sans" w:cs="Open Sans"/>
                <w:b/>
                <w:bCs/>
                <w:sz w:val="20"/>
                <w:szCs w:val="20"/>
              </w:rPr>
              <w:t>4.5 Registrazione degli accessi</w:t>
            </w:r>
          </w:p>
          <w:p w14:paraId="797B7D44" w14:textId="77777777" w:rsidR="008F7F56" w:rsidRPr="0077657D" w:rsidRDefault="008F7F56" w:rsidP="00E778AC">
            <w:pPr>
              <w:spacing w:after="0"/>
              <w:ind w:left="708"/>
              <w:jc w:val="both"/>
              <w:rPr>
                <w:rFonts w:ascii="Open Sans" w:hAnsi="Open Sans" w:cs="Open Sans"/>
                <w:i/>
                <w:iCs/>
                <w:sz w:val="20"/>
                <w:szCs w:val="20"/>
              </w:rPr>
            </w:pPr>
            <w:r>
              <w:rPr>
                <w:rFonts w:ascii="Open Sans" w:hAnsi="Open Sans" w:cs="Open Sans"/>
                <w:i/>
                <w:iCs/>
                <w:sz w:val="20"/>
                <w:szCs w:val="20"/>
              </w:rPr>
              <w:t xml:space="preserve">Devono essere adottati sistemi idonei alla registrazione degli accessi logici (autenticazione informatica) ai sistemi di elaborazione e agli archivi elettronici da parte degli amministratori di sistema. Le registrazioni (access log) devono avere caratteristiche di </w:t>
            </w:r>
            <w:r>
              <w:rPr>
                <w:rFonts w:ascii="Open Sans" w:hAnsi="Open Sans" w:cs="Open Sans"/>
                <w:b/>
                <w:bCs/>
                <w:i/>
                <w:iCs/>
                <w:sz w:val="20"/>
                <w:szCs w:val="20"/>
              </w:rPr>
              <w:t>completezza, inalterabilità e possibilità di verifica della loro integrità</w:t>
            </w:r>
            <w:r>
              <w:rPr>
                <w:rFonts w:ascii="Open Sans" w:hAnsi="Open Sans" w:cs="Open Sans"/>
                <w:i/>
                <w:iCs/>
                <w:sz w:val="20"/>
                <w:szCs w:val="20"/>
              </w:rPr>
              <w:t xml:space="preserve"> adeguate al raggiungimento dello scopo di verifica per cui sono richieste. Le registrazioni devono comprendere i riferimenti temporali e la descrizione dell'evento che le ha generate e devono essere conservate per un congruo periodo, non inferiore a sei mesi.</w:t>
            </w:r>
          </w:p>
          <w:p w14:paraId="118188D3" w14:textId="77777777" w:rsidR="008F7F56" w:rsidRPr="0077657D" w:rsidRDefault="008F7F56" w:rsidP="00E778AC">
            <w:pPr>
              <w:spacing w:after="0"/>
              <w:rPr>
                <w:rFonts w:ascii="Open Sans" w:eastAsia="Times New Roman" w:hAnsi="Open Sans" w:cs="Open Sans"/>
                <w:color w:val="C00000"/>
                <w:sz w:val="20"/>
                <w:szCs w:val="20"/>
                <w:lang w:eastAsia="it-IT"/>
              </w:rPr>
            </w:pPr>
          </w:p>
          <w:p w14:paraId="316AC884"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Il software di log management esercita un controllo su tutti gli utenti anche sulle operazioni compiute dallo stesso amministratore di sistema.</w:t>
            </w:r>
          </w:p>
          <w:p w14:paraId="689B3CD4" w14:textId="77777777" w:rsidR="008F7F56" w:rsidRPr="0077657D" w:rsidRDefault="008F7F56" w:rsidP="00E778AC">
            <w:pPr>
              <w:spacing w:after="0"/>
              <w:jc w:val="both"/>
              <w:rPr>
                <w:rFonts w:ascii="Open Sans" w:hAnsi="Open Sans" w:cs="Open Sans"/>
                <w:sz w:val="20"/>
                <w:szCs w:val="20"/>
              </w:rPr>
            </w:pPr>
          </w:p>
          <w:p w14:paraId="267978CB"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Il motivo sta nel fatto che questa figura gode di molti diritti nel senso che </w:t>
            </w:r>
            <w:r>
              <w:rPr>
                <w:rFonts w:ascii="Open Sans" w:hAnsi="Open Sans" w:cs="Open Sans"/>
                <w:b/>
                <w:bCs/>
                <w:sz w:val="20"/>
                <w:szCs w:val="20"/>
              </w:rPr>
              <w:t>può compiere ogni genere di operazione</w:t>
            </w:r>
            <w:r>
              <w:rPr>
                <w:rFonts w:ascii="Open Sans" w:hAnsi="Open Sans" w:cs="Open Sans"/>
                <w:sz w:val="20"/>
                <w:szCs w:val="20"/>
              </w:rPr>
              <w:t xml:space="preserve"> che potrebbe anch’essa comportare danno alle informazioni dell’organizzazione e agli asset.</w:t>
            </w:r>
          </w:p>
          <w:p w14:paraId="1D1BCD2E" w14:textId="77777777" w:rsidR="008F7F56" w:rsidRPr="0077657D" w:rsidRDefault="008F7F56" w:rsidP="00E778AC">
            <w:pPr>
              <w:spacing w:after="0"/>
              <w:jc w:val="both"/>
              <w:rPr>
                <w:rFonts w:ascii="Open Sans" w:hAnsi="Open Sans" w:cs="Open Sans"/>
                <w:sz w:val="20"/>
                <w:szCs w:val="20"/>
              </w:rPr>
            </w:pPr>
          </w:p>
          <w:p w14:paraId="4E9B117C" w14:textId="77777777" w:rsidR="008F7F56" w:rsidRDefault="008F7F56" w:rsidP="00E778AC">
            <w:pPr>
              <w:spacing w:after="0"/>
              <w:jc w:val="both"/>
              <w:rPr>
                <w:rFonts w:ascii="Open Sans" w:hAnsi="Open Sans" w:cs="Open Sans"/>
                <w:sz w:val="20"/>
                <w:szCs w:val="20"/>
              </w:rPr>
            </w:pPr>
            <w:r>
              <w:rPr>
                <w:rFonts w:ascii="Open Sans" w:hAnsi="Open Sans" w:cs="Open Sans"/>
                <w:sz w:val="20"/>
                <w:szCs w:val="20"/>
              </w:rPr>
              <w:t xml:space="preserve">La verifica dei log riferibili alle operazioni compiute dall’amministratore di sistema viene effettuata periodicamente dall’alta direzione in occasione del riesame di direzione attraverso il report emesso dal software. </w:t>
            </w:r>
          </w:p>
          <w:p w14:paraId="2DFAAF98" w14:textId="77777777" w:rsidR="008F7F56" w:rsidRDefault="008F7F56" w:rsidP="00E778AC">
            <w:pPr>
              <w:spacing w:after="0"/>
              <w:jc w:val="both"/>
              <w:rPr>
                <w:rFonts w:ascii="Open Sans" w:hAnsi="Open Sans" w:cs="Open Sans"/>
                <w:sz w:val="20"/>
                <w:szCs w:val="20"/>
              </w:rPr>
            </w:pPr>
          </w:p>
          <w:p w14:paraId="052F2321" w14:textId="3C90C7D2" w:rsidR="008F7F56" w:rsidRPr="0077657D" w:rsidRDefault="008F7F56" w:rsidP="00E778AC">
            <w:pPr>
              <w:spacing w:after="0"/>
              <w:jc w:val="both"/>
              <w:rPr>
                <w:rFonts w:ascii="Open Sans" w:eastAsia="Times New Roman" w:hAnsi="Open Sans" w:cs="Open Sans"/>
                <w:sz w:val="20"/>
                <w:szCs w:val="20"/>
                <w:lang w:eastAsia="it-IT"/>
              </w:rPr>
            </w:pPr>
            <w:r>
              <w:rPr>
                <w:rFonts w:ascii="Open Sans" w:hAnsi="Open Sans" w:cs="Open Sans"/>
                <w:sz w:val="20"/>
                <w:szCs w:val="20"/>
              </w:rPr>
              <w:t xml:space="preserve">Solamente in presenza di anomalie, queste vengono documentate dal modulo </w:t>
            </w:r>
            <w:r>
              <w:rPr>
                <w:rFonts w:ascii="Open Sans" w:eastAsia="Times New Roman" w:hAnsi="Open Sans" w:cs="Open Sans"/>
                <w:b/>
                <w:bCs/>
                <w:sz w:val="20"/>
                <w:szCs w:val="20"/>
                <w:lang w:eastAsia="it-IT"/>
              </w:rPr>
              <w:t xml:space="preserve">MOD-930-B Verbale del riesame di direzione </w:t>
            </w:r>
            <w:r>
              <w:rPr>
                <w:rFonts w:ascii="Open Sans" w:eastAsia="Times New Roman" w:hAnsi="Open Sans" w:cs="Open Sans"/>
                <w:sz w:val="20"/>
                <w:szCs w:val="20"/>
                <w:lang w:eastAsia="it-IT"/>
              </w:rPr>
              <w:t>e gestite secondo le decisioni conseguenti.</w:t>
            </w:r>
          </w:p>
          <w:p w14:paraId="7C635258" w14:textId="77777777" w:rsidR="008F7F56" w:rsidRPr="0077657D" w:rsidRDefault="008F7F56" w:rsidP="00E778AC">
            <w:pPr>
              <w:spacing w:after="0"/>
              <w:jc w:val="both"/>
              <w:rPr>
                <w:rFonts w:ascii="Open Sans" w:hAnsi="Open Sans" w:cs="Open Sans"/>
                <w:sz w:val="20"/>
                <w:szCs w:val="20"/>
              </w:rPr>
            </w:pPr>
          </w:p>
          <w:p w14:paraId="095B045D"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lastRenderedPageBreak/>
              <w:t>Ai sensi del Provvedimento del Garante Privacy sull'Amministratore di Sistema del 27 novembre 2008, l'alta direzione effettua la relazione annuale sull'amministratore di sistema in relazione alla "sicurezza" e dunque la liceità del suo operato.</w:t>
            </w:r>
          </w:p>
          <w:p w14:paraId="03C32A26" w14:textId="77777777" w:rsidR="008F7F56" w:rsidRPr="0077657D" w:rsidRDefault="008F7F56" w:rsidP="00E778AC">
            <w:pPr>
              <w:spacing w:after="0"/>
              <w:rPr>
                <w:rFonts w:ascii="Open Sans" w:eastAsia="Times New Roman" w:hAnsi="Open Sans" w:cs="Open Sans"/>
                <w:color w:val="C00000"/>
                <w:sz w:val="20"/>
                <w:szCs w:val="20"/>
                <w:lang w:eastAsia="it-IT"/>
              </w:rPr>
            </w:pPr>
          </w:p>
          <w:p w14:paraId="7134966B" w14:textId="77777777" w:rsidR="008F7F56" w:rsidRPr="0077657D" w:rsidRDefault="008F7F56" w:rsidP="00E778AC">
            <w:pPr>
              <w:spacing w:after="0"/>
              <w:rPr>
                <w:rFonts w:ascii="Open Sans" w:eastAsia="Times New Roman" w:hAnsi="Open Sans" w:cs="Open Sans"/>
                <w:color w:val="C00000"/>
                <w:sz w:val="20"/>
                <w:szCs w:val="20"/>
                <w:lang w:eastAsia="it-IT"/>
              </w:rPr>
            </w:pPr>
          </w:p>
          <w:tbl>
            <w:tblPr>
              <w:tblStyle w:val="Grigliatabella"/>
              <w:tblW w:w="0" w:type="auto"/>
              <w:tblLayout w:type="fixed"/>
              <w:tblLook w:val="04A0" w:firstRow="1" w:lastRow="0" w:firstColumn="1" w:lastColumn="0" w:noHBand="0" w:noVBand="1"/>
            </w:tblPr>
            <w:tblGrid>
              <w:gridCol w:w="10797"/>
            </w:tblGrid>
            <w:tr w:rsidR="008F7F56" w:rsidRPr="0077657D" w14:paraId="092D2242" w14:textId="77777777" w:rsidTr="00E778AC">
              <w:tc>
                <w:tcPr>
                  <w:tcW w:w="10797" w:type="dxa"/>
                </w:tcPr>
                <w:p w14:paraId="097B83EE" w14:textId="77777777" w:rsidR="008F7F56" w:rsidRPr="0077657D" w:rsidRDefault="008F7F56" w:rsidP="00E778AC">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8.8] Gestione delle vulnerabilità tecniche</w:t>
                  </w:r>
                </w:p>
                <w:p w14:paraId="6280FB14" w14:textId="77777777" w:rsidR="008F7F56" w:rsidRPr="0077657D" w:rsidRDefault="008F7F56" w:rsidP="00E778AC">
                  <w:pPr>
                    <w:spacing w:after="0"/>
                    <w:rPr>
                      <w:rFonts w:ascii="Open Sans" w:eastAsia="Times New Roman" w:hAnsi="Open Sans" w:cs="Open Sans"/>
                      <w:color w:val="C00000"/>
                      <w:sz w:val="20"/>
                      <w:szCs w:val="20"/>
                      <w:lang w:eastAsia="it-IT"/>
                    </w:rPr>
                  </w:pPr>
                  <w:r>
                    <w:rPr>
                      <w:rFonts w:ascii="Open Sans" w:eastAsia="Times New Roman" w:hAnsi="Open Sans" w:cs="Open Sans"/>
                      <w:color w:val="C00000"/>
                      <w:sz w:val="20"/>
                      <w:szCs w:val="20"/>
                      <w:lang w:eastAsia="it-IT"/>
                    </w:rPr>
                    <w:t>Deve essere ottenuta informazione sulle vulnerabilità tecniche dei sistemi informativi in uso, valutata l'esposizione dell'organizzazione a tali vulnerabilità e adottate misure appropriate.</w:t>
                  </w:r>
                </w:p>
              </w:tc>
            </w:tr>
          </w:tbl>
          <w:p w14:paraId="2387F859" w14:textId="77777777" w:rsidR="008F7F56" w:rsidRPr="0077657D" w:rsidRDefault="008F7F56" w:rsidP="00E778AC">
            <w:pPr>
              <w:spacing w:after="0"/>
              <w:rPr>
                <w:rFonts w:ascii="Open Sans" w:eastAsia="Times New Roman" w:hAnsi="Open Sans" w:cs="Open Sans"/>
                <w:color w:val="C00000"/>
                <w:sz w:val="20"/>
                <w:szCs w:val="20"/>
                <w:lang w:eastAsia="it-IT"/>
              </w:rPr>
            </w:pPr>
          </w:p>
          <w:p w14:paraId="324F34EA"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Le vulnerabilità tecniche del sistema informativo sono rilevate dal monitoraggio che esegue il responsabile del sistema informativo oppure emergono durante il suo utilizzo da parte degli utenti. Esse sono:</w:t>
            </w:r>
          </w:p>
          <w:p w14:paraId="23ADD2E5" w14:textId="77777777" w:rsidR="008F7F56" w:rsidRPr="0077657D" w:rsidRDefault="008F7F56" w:rsidP="00E778AC">
            <w:pPr>
              <w:spacing w:after="0"/>
              <w:jc w:val="both"/>
              <w:rPr>
                <w:rFonts w:ascii="Open Sans" w:hAnsi="Open Sans" w:cs="Open Sans"/>
                <w:sz w:val="20"/>
                <w:szCs w:val="20"/>
              </w:rPr>
            </w:pPr>
          </w:p>
          <w:p w14:paraId="5E806585" w14:textId="77777777" w:rsidR="008F7F56" w:rsidRPr="0077657D" w:rsidRDefault="008F7F56">
            <w:pPr>
              <w:pStyle w:val="Paragrafoelenco"/>
              <w:numPr>
                <w:ilvl w:val="0"/>
                <w:numId w:val="9"/>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Rilevate</w:t>
            </w:r>
          </w:p>
          <w:p w14:paraId="7EC38058" w14:textId="77777777" w:rsidR="008F7F56" w:rsidRPr="0077657D" w:rsidRDefault="008F7F56">
            <w:pPr>
              <w:numPr>
                <w:ilvl w:val="0"/>
                <w:numId w:val="9"/>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Descritte</w:t>
            </w:r>
          </w:p>
          <w:p w14:paraId="2D1FB8CA" w14:textId="77777777" w:rsidR="008F7F56" w:rsidRPr="0077657D" w:rsidRDefault="008F7F56">
            <w:pPr>
              <w:numPr>
                <w:ilvl w:val="0"/>
                <w:numId w:val="9"/>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Analizzate nelle loro cause</w:t>
            </w:r>
          </w:p>
          <w:p w14:paraId="3500EAEF" w14:textId="77777777" w:rsidR="008F7F56" w:rsidRPr="0077657D" w:rsidRDefault="008F7F56">
            <w:pPr>
              <w:numPr>
                <w:ilvl w:val="0"/>
                <w:numId w:val="9"/>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Gestite con delle azioni</w:t>
            </w:r>
          </w:p>
          <w:p w14:paraId="7F41AC96" w14:textId="77777777" w:rsidR="008F7F56" w:rsidRPr="0077657D" w:rsidRDefault="008F7F56" w:rsidP="00E778AC">
            <w:pPr>
              <w:spacing w:after="0"/>
              <w:jc w:val="both"/>
              <w:rPr>
                <w:rFonts w:ascii="Open Sans" w:hAnsi="Open Sans" w:cs="Open Sans"/>
                <w:sz w:val="20"/>
                <w:szCs w:val="20"/>
              </w:rPr>
            </w:pPr>
          </w:p>
          <w:p w14:paraId="1586E790"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Il processo relativo alla gestione delle vulnerabilità tecniche del sistema informativo è governato dal </w:t>
            </w:r>
            <w:r>
              <w:rPr>
                <w:rFonts w:ascii="Open Sans" w:hAnsi="Open Sans" w:cs="Open Sans"/>
                <w:b/>
                <w:bCs/>
                <w:sz w:val="20"/>
                <w:szCs w:val="20"/>
              </w:rPr>
              <w:t>responsabile del sistema informativo</w:t>
            </w:r>
            <w:r>
              <w:rPr>
                <w:rFonts w:ascii="Open Sans" w:hAnsi="Open Sans" w:cs="Open Sans"/>
                <w:sz w:val="20"/>
                <w:szCs w:val="20"/>
              </w:rPr>
              <w:t>.</w:t>
            </w:r>
          </w:p>
          <w:p w14:paraId="736E3688" w14:textId="77777777" w:rsidR="008F7F56" w:rsidRPr="0077657D" w:rsidRDefault="008F7F56" w:rsidP="00E778AC">
            <w:pPr>
              <w:spacing w:after="0"/>
              <w:jc w:val="both"/>
              <w:rPr>
                <w:rFonts w:ascii="Open Sans" w:hAnsi="Open Sans" w:cs="Open Sans"/>
                <w:sz w:val="20"/>
                <w:szCs w:val="20"/>
              </w:rPr>
            </w:pPr>
          </w:p>
          <w:p w14:paraId="662EFA96" w14:textId="21B5CB75"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La comunicazione delle vulnerabilità rilevate può avvenire grazie alla documentazione della vulnerabilità all’interno del modulo </w:t>
            </w:r>
            <w:r>
              <w:rPr>
                <w:rFonts w:ascii="Open Sans" w:hAnsi="Open Sans" w:cs="Open Sans"/>
                <w:b/>
                <w:bCs/>
                <w:sz w:val="20"/>
                <w:szCs w:val="20"/>
              </w:rPr>
              <w:t xml:space="preserve">MOD-710-G Valutazione software, </w:t>
            </w:r>
            <w:r>
              <w:rPr>
                <w:rFonts w:ascii="Open Sans" w:hAnsi="Open Sans" w:cs="Open Sans"/>
                <w:sz w:val="20"/>
                <w:szCs w:val="20"/>
              </w:rPr>
              <w:t xml:space="preserve">e in questo caso l’RGSI provvederà a riportarle al responsabile del sistema informativo, oppure attraverso il modulo </w:t>
            </w:r>
            <w:r>
              <w:rPr>
                <w:rFonts w:ascii="Open Sans" w:hAnsi="Open Sans" w:cs="Open Sans"/>
                <w:b/>
                <w:bCs/>
                <w:sz w:val="20"/>
                <w:szCs w:val="20"/>
              </w:rPr>
              <w:t>MOD-740-A Comunicazione.</w:t>
            </w:r>
          </w:p>
          <w:p w14:paraId="33503E02" w14:textId="77777777" w:rsidR="008F7F56" w:rsidRPr="0077657D" w:rsidRDefault="008F7F56" w:rsidP="00E778AC">
            <w:pPr>
              <w:spacing w:after="0"/>
              <w:jc w:val="both"/>
              <w:rPr>
                <w:rFonts w:ascii="Open Sans" w:hAnsi="Open Sans" w:cs="Open Sans"/>
                <w:sz w:val="20"/>
                <w:szCs w:val="20"/>
              </w:rPr>
            </w:pPr>
          </w:p>
          <w:p w14:paraId="2867B3AF"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In caso di emergenza la vulnerabilità è comunicata e formalizzata con i mezzi più veloci a disposizione dell’organizzazione quali: sms, telefonate, mail. Tale comunicazione dovrà </w:t>
            </w:r>
            <w:r>
              <w:rPr>
                <w:rFonts w:ascii="Open Sans" w:hAnsi="Open Sans" w:cs="Open Sans"/>
                <w:sz w:val="20"/>
                <w:szCs w:val="20"/>
                <w:u w:val="single"/>
              </w:rPr>
              <w:t>considerare il rischio di diffondere, involontariamente, le informazioni in merito alla presenza di una vulnerabilità tecnica anche al cospetto di mal intenzionati</w:t>
            </w:r>
            <w:r>
              <w:rPr>
                <w:rFonts w:ascii="Open Sans" w:hAnsi="Open Sans" w:cs="Open Sans"/>
                <w:sz w:val="20"/>
                <w:szCs w:val="20"/>
              </w:rPr>
              <w:t xml:space="preserve">, perciò va effettuata in maniera assolutamente </w:t>
            </w:r>
            <w:r>
              <w:rPr>
                <w:rFonts w:ascii="Open Sans" w:hAnsi="Open Sans" w:cs="Open Sans"/>
                <w:b/>
                <w:bCs/>
                <w:i/>
                <w:iCs/>
                <w:sz w:val="20"/>
                <w:szCs w:val="20"/>
              </w:rPr>
              <w:t>tempestiva e riservata</w:t>
            </w:r>
            <w:r>
              <w:rPr>
                <w:rFonts w:ascii="Open Sans" w:hAnsi="Open Sans" w:cs="Open Sans"/>
                <w:sz w:val="20"/>
                <w:szCs w:val="20"/>
              </w:rPr>
              <w:t>.</w:t>
            </w:r>
          </w:p>
          <w:p w14:paraId="2D651C10" w14:textId="77777777" w:rsidR="008F7F56" w:rsidRPr="0077657D" w:rsidRDefault="008F7F56" w:rsidP="00E778AC">
            <w:pPr>
              <w:spacing w:after="0"/>
              <w:jc w:val="both"/>
              <w:rPr>
                <w:rFonts w:ascii="Open Sans" w:hAnsi="Open Sans" w:cs="Open Sans"/>
                <w:sz w:val="20"/>
                <w:szCs w:val="20"/>
              </w:rPr>
            </w:pPr>
          </w:p>
          <w:p w14:paraId="1AF26356" w14:textId="77777777"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Se la vulnerabilità tecnica risultasse ascrivibile ad una "</w:t>
            </w:r>
            <w:r>
              <w:rPr>
                <w:rFonts w:ascii="Open Sans" w:hAnsi="Open Sans" w:cs="Open Sans"/>
                <w:i/>
                <w:iCs/>
                <w:sz w:val="20"/>
                <w:szCs w:val="20"/>
              </w:rPr>
              <w:t>non conformità</w:t>
            </w:r>
            <w:r>
              <w:rPr>
                <w:rFonts w:ascii="Open Sans" w:hAnsi="Open Sans" w:cs="Open Sans"/>
                <w:sz w:val="20"/>
                <w:szCs w:val="20"/>
              </w:rPr>
              <w:t xml:space="preserve">" in relazione a quanto predisposto dalla procedura </w:t>
            </w:r>
            <w:r>
              <w:rPr>
                <w:rFonts w:ascii="Open Sans" w:hAnsi="Open Sans" w:cs="Open Sans"/>
                <w:b/>
                <w:bCs/>
                <w:sz w:val="20"/>
                <w:szCs w:val="20"/>
              </w:rPr>
              <w:t xml:space="preserve">PROC-1010 Non conformità e azioni correttive, </w:t>
            </w:r>
            <w:r>
              <w:rPr>
                <w:rFonts w:ascii="Open Sans" w:hAnsi="Open Sans" w:cs="Open Sans"/>
                <w:sz w:val="20"/>
                <w:szCs w:val="20"/>
              </w:rPr>
              <w:t>il responsabile del sistema informativo procederà a descrivere la non conformità rilevata permettendo di comprenderne la natura e/o la classe di appartenenza. Successivamente provvederà ad analizzare le cause della vulnerabilità tecnica e provvederà a gestirla attivando gli RDP oppure il personale necessario.</w:t>
            </w:r>
          </w:p>
          <w:p w14:paraId="5FD9A5B2" w14:textId="77777777" w:rsidR="008F7F56" w:rsidRPr="0077657D" w:rsidRDefault="008F7F56" w:rsidP="00E778AC">
            <w:pPr>
              <w:spacing w:after="0"/>
              <w:jc w:val="both"/>
              <w:rPr>
                <w:rFonts w:ascii="Open Sans" w:hAnsi="Open Sans" w:cs="Open Sans"/>
                <w:sz w:val="20"/>
                <w:szCs w:val="20"/>
              </w:rPr>
            </w:pPr>
          </w:p>
          <w:p w14:paraId="3BB67422" w14:textId="1A1D2C39" w:rsidR="008F7F56" w:rsidRPr="0077657D" w:rsidRDefault="008F7F56" w:rsidP="00E778AC">
            <w:pPr>
              <w:spacing w:after="0"/>
              <w:jc w:val="both"/>
              <w:rPr>
                <w:rFonts w:ascii="Open Sans" w:hAnsi="Open Sans" w:cs="Open Sans"/>
                <w:sz w:val="20"/>
                <w:szCs w:val="20"/>
              </w:rPr>
            </w:pPr>
            <w:r>
              <w:rPr>
                <w:rFonts w:ascii="Open Sans" w:hAnsi="Open Sans" w:cs="Open Sans"/>
                <w:sz w:val="20"/>
                <w:szCs w:val="20"/>
              </w:rPr>
              <w:t xml:space="preserve">Tali attività condotte dal responsabile del sistema informativo sono documentate all’interno del modulo: </w:t>
            </w:r>
            <w:r>
              <w:rPr>
                <w:rFonts w:ascii="Open Sans" w:hAnsi="Open Sans" w:cs="Open Sans"/>
                <w:b/>
                <w:bCs/>
                <w:sz w:val="20"/>
                <w:szCs w:val="20"/>
              </w:rPr>
              <w:t>MOD-1010-A Rapporto di non conformità</w:t>
            </w:r>
            <w:r>
              <w:rPr>
                <w:rFonts w:ascii="Open Sans" w:hAnsi="Open Sans" w:cs="Open Sans"/>
                <w:sz w:val="20"/>
                <w:szCs w:val="20"/>
              </w:rPr>
              <w:t>.</w:t>
            </w:r>
          </w:p>
          <w:p w14:paraId="6192075A" w14:textId="77777777" w:rsidR="008F7F56" w:rsidRPr="0077657D" w:rsidRDefault="008F7F56" w:rsidP="00E778AC">
            <w:pPr>
              <w:spacing w:after="0" w:line="240" w:lineRule="auto"/>
              <w:rPr>
                <w:rFonts w:ascii="Open Sans" w:hAnsi="Open Sans" w:cs="Open Sans"/>
                <w:sz w:val="20"/>
                <w:szCs w:val="20"/>
              </w:rPr>
            </w:pPr>
          </w:p>
        </w:tc>
      </w:tr>
    </w:tbl>
    <w:p w14:paraId="7A0F5B53" w14:textId="77777777" w:rsidR="00C36C43" w:rsidRDefault="00C36C43" w:rsidP="00CB7AEA">
      <w:pPr>
        <w:rPr>
          <w:rFonts w:ascii="Open Sans" w:hAnsi="Open Sans" w:cs="Open Sans"/>
          <w:sz w:val="8"/>
          <w:szCs w:val="20"/>
        </w:rPr>
      </w:pPr>
    </w:p>
    <w:p w14:paraId="49C2C890" w14:textId="77777777" w:rsidR="00C36C43" w:rsidRDefault="00C36C43" w:rsidP="00CB7AEA">
      <w:pPr>
        <w:rPr>
          <w:rFonts w:ascii="Open Sans" w:hAnsi="Open Sans" w:cs="Open Sans"/>
          <w:sz w:val="8"/>
          <w:szCs w:val="20"/>
        </w:rPr>
      </w:pPr>
    </w:p>
    <w:p w14:paraId="4C030154" w14:textId="77777777" w:rsidR="00C36C43" w:rsidRDefault="00C36C43" w:rsidP="00CB7AEA">
      <w:pPr>
        <w:rPr>
          <w:rFonts w:ascii="Open Sans" w:hAnsi="Open Sans" w:cs="Open Sans"/>
          <w:sz w:val="8"/>
          <w:szCs w:val="20"/>
        </w:rPr>
      </w:pPr>
    </w:p>
    <w:p w14:paraId="175E0A5A" w14:textId="77777777" w:rsidR="00BB55D0" w:rsidRDefault="00BB55D0" w:rsidP="00CB7AEA">
      <w:pPr>
        <w:rPr>
          <w:rFonts w:ascii="Open Sans" w:hAnsi="Open Sans" w:cs="Open Sans"/>
          <w:sz w:val="8"/>
          <w:szCs w:val="20"/>
        </w:rPr>
      </w:pPr>
    </w:p>
    <w:p w14:paraId="20A78B54" w14:textId="77777777" w:rsidR="00BB55D0" w:rsidRDefault="00BB55D0"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B55D0" w:rsidRPr="009633ED" w14:paraId="2CCF7B70" w14:textId="77777777" w:rsidTr="00E778AC">
        <w:tc>
          <w:tcPr>
            <w:tcW w:w="11057" w:type="dxa"/>
            <w:shd w:val="clear" w:color="auto" w:fill="C00000"/>
          </w:tcPr>
          <w:p w14:paraId="22FF0780" w14:textId="63C50B16" w:rsidR="00BB55D0" w:rsidRPr="009633ED" w:rsidRDefault="00BB55D0" w:rsidP="00E778A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7 CONTROLLI DI SICUREZZA SPECIFICI SUL PROCESSO DI PRODUZIONE</w:t>
            </w:r>
          </w:p>
        </w:tc>
      </w:tr>
      <w:tr w:rsidR="00BB55D0" w:rsidRPr="009633ED" w14:paraId="3C948713" w14:textId="77777777" w:rsidTr="00E778AC">
        <w:tc>
          <w:tcPr>
            <w:tcW w:w="11057" w:type="dxa"/>
          </w:tcPr>
          <w:p w14:paraId="44FE9BC0" w14:textId="77777777" w:rsidR="00180727" w:rsidRPr="009633ED" w:rsidRDefault="00180727" w:rsidP="00E778AC">
            <w:pPr>
              <w:spacing w:after="0"/>
              <w:rPr>
                <w:rFonts w:ascii="Open Sans" w:hAnsi="Open Sans" w:cs="Open Sans"/>
                <w:b/>
                <w:bCs/>
                <w:color w:val="C00000"/>
                <w:sz w:val="20"/>
                <w:szCs w:val="20"/>
              </w:rPr>
            </w:pPr>
          </w:p>
          <w:tbl>
            <w:tblPr>
              <w:tblStyle w:val="Grigliatabella"/>
              <w:tblW w:w="0" w:type="auto"/>
              <w:tblLayout w:type="fixed"/>
              <w:tblLook w:val="04A0" w:firstRow="1" w:lastRow="0" w:firstColumn="1" w:lastColumn="0" w:noHBand="0" w:noVBand="1"/>
            </w:tblPr>
            <w:tblGrid>
              <w:gridCol w:w="10797"/>
            </w:tblGrid>
            <w:tr w:rsidR="00180727" w:rsidRPr="009633ED" w14:paraId="577E0DAA" w14:textId="77777777" w:rsidTr="00E778AC">
              <w:tc>
                <w:tcPr>
                  <w:tcW w:w="10797" w:type="dxa"/>
                </w:tcPr>
                <w:p w14:paraId="02314609" w14:textId="3ECBEC0F" w:rsidR="00180727" w:rsidRPr="009633ED" w:rsidRDefault="00180727" w:rsidP="00180727">
                  <w:pPr>
                    <w:spacing w:after="0"/>
                    <w:jc w:val="both"/>
                    <w:rPr>
                      <w:rFonts w:ascii="Open Sans" w:hAnsi="Open Sans" w:cs="Open Sans"/>
                      <w:b/>
                      <w:bCs/>
                      <w:color w:val="C00000"/>
                      <w:sz w:val="20"/>
                      <w:szCs w:val="20"/>
                    </w:rPr>
                  </w:pPr>
                  <w:bookmarkStart w:id="13" w:name="_Hlk160125194"/>
                  <w:r>
                    <w:rPr>
                      <w:rFonts w:ascii="Open Sans" w:hAnsi="Open Sans" w:cs="Open Sans"/>
                      <w:b/>
                      <w:bCs/>
                      <w:color w:val="C00000"/>
                      <w:sz w:val="20"/>
                      <w:szCs w:val="20"/>
                    </w:rPr>
                    <w:t>[controllo 8.25] Ciclo di vita dello sviluppo sicuro</w:t>
                  </w:r>
                </w:p>
                <w:bookmarkEnd w:id="13"/>
                <w:p w14:paraId="3758749A" w14:textId="3642C84E" w:rsidR="00180727" w:rsidRPr="009633ED" w:rsidRDefault="00180727" w:rsidP="00180727">
                  <w:pPr>
                    <w:spacing w:after="0"/>
                    <w:rPr>
                      <w:rFonts w:ascii="Open Sans" w:hAnsi="Open Sans" w:cs="Open Sans"/>
                      <w:b/>
                      <w:bCs/>
                      <w:sz w:val="20"/>
                      <w:szCs w:val="20"/>
                    </w:rPr>
                  </w:pPr>
                  <w:r>
                    <w:rPr>
                      <w:rFonts w:ascii="Open Sans" w:eastAsia="Times New Roman" w:hAnsi="Open Sans" w:cs="Open Sans"/>
                      <w:color w:val="C00000"/>
                      <w:sz w:val="20"/>
                      <w:szCs w:val="20"/>
                      <w:lang w:eastAsia="it-IT"/>
                    </w:rPr>
                    <w:t>Devono essere stabiliti e applicati principi per lo sviluppo sicuro di software e sistemi.</w:t>
                  </w:r>
                </w:p>
              </w:tc>
            </w:tr>
          </w:tbl>
          <w:p w14:paraId="69206094" w14:textId="77777777" w:rsidR="00BB55D0" w:rsidRPr="009633ED" w:rsidRDefault="00BB55D0" w:rsidP="00E778AC">
            <w:pPr>
              <w:spacing w:after="0"/>
              <w:rPr>
                <w:rFonts w:ascii="Open Sans" w:hAnsi="Open Sans" w:cs="Open Sans"/>
                <w:sz w:val="20"/>
                <w:szCs w:val="20"/>
              </w:rPr>
            </w:pPr>
          </w:p>
          <w:p w14:paraId="581C81C0" w14:textId="004525D8" w:rsidR="004054F1" w:rsidRPr="009633ED" w:rsidRDefault="004054F1" w:rsidP="004054F1">
            <w:pPr>
              <w:spacing w:after="0"/>
              <w:ind w:right="139"/>
              <w:jc w:val="both"/>
              <w:rPr>
                <w:rFonts w:ascii="Open Sans" w:hAnsi="Open Sans" w:cs="Open Sans"/>
                <w:b/>
                <w:bCs/>
                <w:sz w:val="20"/>
                <w:szCs w:val="20"/>
              </w:rPr>
            </w:pPr>
            <w:r>
              <w:rPr>
                <w:rFonts w:ascii="Open Sans" w:hAnsi="Open Sans" w:cs="Open Sans"/>
                <w:b/>
                <w:bCs/>
                <w:sz w:val="20"/>
                <w:szCs w:val="20"/>
              </w:rPr>
              <w:t xml:space="preserve">Politica per lo sviluppo sicuro </w:t>
            </w:r>
          </w:p>
          <w:p w14:paraId="5984F606" w14:textId="77777777" w:rsidR="00375D9C" w:rsidRDefault="00375D9C" w:rsidP="004054F1">
            <w:pPr>
              <w:spacing w:after="0"/>
              <w:ind w:right="139"/>
              <w:jc w:val="both"/>
              <w:rPr>
                <w:rFonts w:ascii="Open Sans" w:hAnsi="Open Sans" w:cs="Open Sans"/>
                <w:sz w:val="20"/>
                <w:szCs w:val="20"/>
              </w:rPr>
            </w:pPr>
          </w:p>
          <w:p w14:paraId="2166086A" w14:textId="742C1094" w:rsidR="004054F1" w:rsidRPr="009633ED" w:rsidRDefault="004054F1" w:rsidP="004054F1">
            <w:pPr>
              <w:spacing w:after="0"/>
              <w:ind w:right="139"/>
              <w:jc w:val="both"/>
              <w:rPr>
                <w:rFonts w:ascii="Open Sans" w:hAnsi="Open Sans" w:cs="Open Sans"/>
                <w:sz w:val="20"/>
                <w:szCs w:val="20"/>
              </w:rPr>
            </w:pPr>
            <w:r>
              <w:rPr>
                <w:rFonts w:ascii="Open Sans" w:hAnsi="Open Sans" w:cs="Open Sans"/>
                <w:sz w:val="20"/>
                <w:szCs w:val="20"/>
              </w:rPr>
              <w:t>L’organizzazione impiega un sistema informativo il cui sviluppo è progettato, eseguito e testato dall’interno. Il sistema informativo (sistema informatico) è costituito da:</w:t>
            </w:r>
          </w:p>
          <w:p w14:paraId="625D95BC" w14:textId="77777777" w:rsidR="004054F1" w:rsidRPr="009633ED" w:rsidRDefault="004054F1" w:rsidP="004054F1">
            <w:pPr>
              <w:spacing w:after="0"/>
              <w:ind w:right="139"/>
              <w:jc w:val="both"/>
              <w:rPr>
                <w:rFonts w:ascii="Open Sans" w:hAnsi="Open Sans" w:cs="Open Sans"/>
                <w:sz w:val="20"/>
                <w:szCs w:val="20"/>
              </w:rPr>
            </w:pPr>
          </w:p>
          <w:p w14:paraId="3B463539" w14:textId="77777777" w:rsidR="004054F1" w:rsidRPr="009633ED" w:rsidRDefault="004054F1">
            <w:pPr>
              <w:pStyle w:val="Paragrafoelenco"/>
              <w:numPr>
                <w:ilvl w:val="0"/>
                <w:numId w:val="41"/>
              </w:numPr>
              <w:spacing w:after="0" w:line="240" w:lineRule="auto"/>
              <w:ind w:right="139"/>
              <w:jc w:val="both"/>
              <w:rPr>
                <w:rFonts w:ascii="Open Sans" w:hAnsi="Open Sans" w:cs="Open Sans"/>
                <w:sz w:val="20"/>
                <w:szCs w:val="20"/>
              </w:rPr>
            </w:pPr>
            <w:r>
              <w:rPr>
                <w:rFonts w:ascii="Open Sans" w:hAnsi="Open Sans" w:cs="Open Sans"/>
                <w:sz w:val="20"/>
                <w:szCs w:val="20"/>
              </w:rPr>
              <w:t>Database in cui sono archiviati i dati</w:t>
            </w:r>
          </w:p>
          <w:p w14:paraId="0F74A314" w14:textId="77777777" w:rsidR="004054F1" w:rsidRPr="009633ED" w:rsidRDefault="004054F1">
            <w:pPr>
              <w:pStyle w:val="Paragrafoelenco"/>
              <w:numPr>
                <w:ilvl w:val="0"/>
                <w:numId w:val="41"/>
              </w:numPr>
              <w:spacing w:after="0" w:line="240" w:lineRule="auto"/>
              <w:ind w:right="139"/>
              <w:jc w:val="both"/>
              <w:rPr>
                <w:rFonts w:ascii="Open Sans" w:hAnsi="Open Sans" w:cs="Open Sans"/>
                <w:sz w:val="20"/>
                <w:szCs w:val="20"/>
              </w:rPr>
            </w:pPr>
            <w:r>
              <w:rPr>
                <w:rFonts w:ascii="Open Sans" w:hAnsi="Open Sans" w:cs="Open Sans"/>
                <w:sz w:val="20"/>
                <w:szCs w:val="20"/>
              </w:rPr>
              <w:t>Software con il quale, i dati archiviati, vengono elaborati</w:t>
            </w:r>
          </w:p>
          <w:p w14:paraId="08A0E1CD" w14:textId="77777777" w:rsidR="004054F1" w:rsidRPr="009633ED" w:rsidRDefault="004054F1">
            <w:pPr>
              <w:pStyle w:val="Paragrafoelenco"/>
              <w:numPr>
                <w:ilvl w:val="0"/>
                <w:numId w:val="41"/>
              </w:numPr>
              <w:spacing w:after="0" w:line="240" w:lineRule="auto"/>
              <w:ind w:right="139"/>
              <w:jc w:val="both"/>
              <w:rPr>
                <w:rFonts w:ascii="Open Sans" w:hAnsi="Open Sans" w:cs="Open Sans"/>
                <w:sz w:val="20"/>
                <w:szCs w:val="20"/>
              </w:rPr>
            </w:pPr>
            <w:r>
              <w:rPr>
                <w:rFonts w:ascii="Open Sans" w:hAnsi="Open Sans" w:cs="Open Sans"/>
                <w:sz w:val="20"/>
                <w:szCs w:val="20"/>
              </w:rPr>
              <w:t xml:space="preserve">Permessi di accesso, modifica, cancellazione, scrittura </w:t>
            </w:r>
          </w:p>
          <w:p w14:paraId="1F033D68" w14:textId="77777777" w:rsidR="004054F1" w:rsidRPr="009633ED" w:rsidRDefault="004054F1">
            <w:pPr>
              <w:pStyle w:val="Paragrafoelenco"/>
              <w:numPr>
                <w:ilvl w:val="0"/>
                <w:numId w:val="41"/>
              </w:numPr>
              <w:spacing w:after="0" w:line="240" w:lineRule="auto"/>
              <w:ind w:right="139"/>
              <w:jc w:val="both"/>
              <w:rPr>
                <w:rFonts w:ascii="Open Sans" w:hAnsi="Open Sans" w:cs="Open Sans"/>
                <w:sz w:val="20"/>
                <w:szCs w:val="20"/>
              </w:rPr>
            </w:pPr>
            <w:r>
              <w:rPr>
                <w:rFonts w:ascii="Open Sans" w:hAnsi="Open Sans" w:cs="Open Sans"/>
                <w:sz w:val="20"/>
                <w:szCs w:val="20"/>
              </w:rPr>
              <w:t>Criteri di interrogazione ed estrazione di dati</w:t>
            </w:r>
          </w:p>
          <w:p w14:paraId="5A5780A4" w14:textId="77777777" w:rsidR="004054F1" w:rsidRPr="009633ED" w:rsidRDefault="004054F1">
            <w:pPr>
              <w:pStyle w:val="Paragrafoelenco"/>
              <w:numPr>
                <w:ilvl w:val="0"/>
                <w:numId w:val="41"/>
              </w:numPr>
              <w:spacing w:after="0" w:line="240" w:lineRule="auto"/>
              <w:ind w:right="139"/>
              <w:jc w:val="both"/>
              <w:rPr>
                <w:rFonts w:ascii="Open Sans" w:hAnsi="Open Sans" w:cs="Open Sans"/>
                <w:sz w:val="20"/>
                <w:szCs w:val="20"/>
              </w:rPr>
            </w:pPr>
            <w:r>
              <w:rPr>
                <w:rFonts w:ascii="Open Sans" w:hAnsi="Open Sans" w:cs="Open Sans"/>
                <w:sz w:val="20"/>
                <w:szCs w:val="20"/>
              </w:rPr>
              <w:t>Funzioni di reporting</w:t>
            </w:r>
          </w:p>
          <w:p w14:paraId="69EF06D1" w14:textId="77777777" w:rsidR="004054F1" w:rsidRPr="009633ED" w:rsidRDefault="004054F1">
            <w:pPr>
              <w:pStyle w:val="Paragrafoelenco"/>
              <w:numPr>
                <w:ilvl w:val="0"/>
                <w:numId w:val="41"/>
              </w:numPr>
              <w:spacing w:after="0" w:line="240" w:lineRule="auto"/>
              <w:ind w:right="139"/>
              <w:jc w:val="both"/>
              <w:rPr>
                <w:rFonts w:ascii="Open Sans" w:hAnsi="Open Sans" w:cs="Open Sans"/>
                <w:sz w:val="20"/>
                <w:szCs w:val="20"/>
              </w:rPr>
            </w:pPr>
            <w:r>
              <w:rPr>
                <w:rFonts w:ascii="Open Sans" w:hAnsi="Open Sans" w:cs="Open Sans"/>
                <w:sz w:val="20"/>
                <w:szCs w:val="20"/>
              </w:rPr>
              <w:t>Interfacce grafiche per l’operatività</w:t>
            </w:r>
          </w:p>
          <w:p w14:paraId="11E567B4" w14:textId="77777777" w:rsidR="004054F1" w:rsidRPr="009633ED" w:rsidRDefault="004054F1" w:rsidP="004054F1">
            <w:pPr>
              <w:spacing w:after="0"/>
              <w:ind w:right="139"/>
              <w:jc w:val="both"/>
              <w:rPr>
                <w:rFonts w:ascii="Open Sans" w:hAnsi="Open Sans" w:cs="Open Sans"/>
                <w:sz w:val="20"/>
                <w:szCs w:val="20"/>
              </w:rPr>
            </w:pPr>
          </w:p>
          <w:p w14:paraId="668DB8AF" w14:textId="72D3169D" w:rsidR="00375D9C" w:rsidRDefault="007169EF" w:rsidP="004054F1">
            <w:pPr>
              <w:spacing w:after="0"/>
              <w:ind w:right="139"/>
              <w:jc w:val="both"/>
              <w:rPr>
                <w:rFonts w:ascii="Open Sans" w:hAnsi="Open Sans" w:cs="Open Sans"/>
                <w:sz w:val="20"/>
                <w:szCs w:val="20"/>
              </w:rPr>
            </w:pPr>
            <w:r>
              <w:rPr>
                <w:rFonts w:ascii="Open Sans" w:hAnsi="Open Sans" w:cs="Open Sans"/>
                <w:sz w:val="20"/>
                <w:szCs w:val="20"/>
              </w:rPr>
              <w:t>Tramite il sistema informativo, gli autorizzati accedono al software di produzione per sviluppare, in condizioni controllate di sicurezza per le informazioni, il prodotto/servizio che il cliente ha commissionato e che l’organizzazione ha progettato come ad esempio: algoritmi di analisi dati, applicazioni software che eseguono calcoli, report di risultati di analisi dati, database.</w:t>
            </w:r>
          </w:p>
          <w:p w14:paraId="341E4918" w14:textId="77777777" w:rsidR="00375D9C" w:rsidRDefault="00375D9C" w:rsidP="004054F1">
            <w:pPr>
              <w:spacing w:after="0"/>
              <w:ind w:right="139"/>
              <w:jc w:val="both"/>
              <w:rPr>
                <w:rFonts w:ascii="Open Sans" w:hAnsi="Open Sans" w:cs="Open Sans"/>
                <w:sz w:val="20"/>
                <w:szCs w:val="20"/>
              </w:rPr>
            </w:pPr>
          </w:p>
          <w:p w14:paraId="13DCE0C5" w14:textId="06D95678" w:rsidR="007169EF" w:rsidRDefault="004054F1" w:rsidP="004054F1">
            <w:pPr>
              <w:spacing w:after="0"/>
              <w:ind w:right="139"/>
              <w:jc w:val="both"/>
              <w:rPr>
                <w:rFonts w:ascii="Open Sans" w:hAnsi="Open Sans" w:cs="Open Sans"/>
                <w:sz w:val="20"/>
                <w:szCs w:val="20"/>
              </w:rPr>
            </w:pPr>
            <w:r>
              <w:rPr>
                <w:rFonts w:ascii="Open Sans" w:hAnsi="Open Sans" w:cs="Open Sans"/>
                <w:sz w:val="20"/>
                <w:szCs w:val="20"/>
              </w:rPr>
              <w:t xml:space="preserve">Lo sviluppo avviene </w:t>
            </w:r>
            <w:r>
              <w:rPr>
                <w:rFonts w:ascii="Open Sans" w:hAnsi="Open Sans" w:cs="Open Sans"/>
                <w:b/>
                <w:bCs/>
                <w:sz w:val="20"/>
                <w:szCs w:val="20"/>
              </w:rPr>
              <w:t>sotto la direzione dell’RDP Produzione</w:t>
            </w:r>
            <w:r>
              <w:rPr>
                <w:rFonts w:ascii="Open Sans" w:hAnsi="Open Sans" w:cs="Open Sans"/>
                <w:sz w:val="20"/>
                <w:szCs w:val="20"/>
              </w:rPr>
              <w:t xml:space="preserve"> affinché le applicazioni sviluppate: </w:t>
            </w:r>
          </w:p>
          <w:p w14:paraId="0B16A519" w14:textId="77777777" w:rsidR="007169EF" w:rsidRDefault="007169EF" w:rsidP="004054F1">
            <w:pPr>
              <w:spacing w:after="0"/>
              <w:ind w:right="139"/>
              <w:jc w:val="both"/>
              <w:rPr>
                <w:rFonts w:ascii="Open Sans" w:hAnsi="Open Sans" w:cs="Open Sans"/>
                <w:sz w:val="20"/>
                <w:szCs w:val="20"/>
              </w:rPr>
            </w:pPr>
          </w:p>
          <w:p w14:paraId="766E2060" w14:textId="04EF5F15" w:rsidR="007169EF" w:rsidRDefault="00AE650C">
            <w:pPr>
              <w:pStyle w:val="Paragrafoelenco"/>
              <w:numPr>
                <w:ilvl w:val="0"/>
                <w:numId w:val="55"/>
              </w:numPr>
              <w:spacing w:after="0"/>
              <w:ind w:right="139"/>
              <w:jc w:val="both"/>
              <w:rPr>
                <w:rFonts w:ascii="Open Sans" w:hAnsi="Open Sans" w:cs="Open Sans"/>
                <w:sz w:val="20"/>
                <w:szCs w:val="20"/>
              </w:rPr>
            </w:pPr>
            <w:r>
              <w:rPr>
                <w:rFonts w:ascii="Open Sans" w:hAnsi="Open Sans" w:cs="Open Sans"/>
                <w:sz w:val="20"/>
                <w:szCs w:val="20"/>
              </w:rPr>
              <w:t xml:space="preserve">Non rappresentino un rischio per la sicurezza delle informazioni critiche </w:t>
            </w:r>
          </w:p>
          <w:p w14:paraId="041288FD" w14:textId="43E0EC32" w:rsidR="004054F1" w:rsidRDefault="00AE650C">
            <w:pPr>
              <w:pStyle w:val="Paragrafoelenco"/>
              <w:numPr>
                <w:ilvl w:val="0"/>
                <w:numId w:val="55"/>
              </w:numPr>
              <w:spacing w:after="0"/>
              <w:ind w:right="139"/>
              <w:jc w:val="both"/>
              <w:rPr>
                <w:rFonts w:ascii="Open Sans" w:hAnsi="Open Sans" w:cs="Open Sans"/>
                <w:sz w:val="20"/>
                <w:szCs w:val="20"/>
              </w:rPr>
            </w:pPr>
            <w:r>
              <w:rPr>
                <w:rFonts w:ascii="Open Sans" w:hAnsi="Open Sans" w:cs="Open Sans"/>
                <w:sz w:val="20"/>
                <w:szCs w:val="20"/>
              </w:rPr>
              <w:t>Non favoriscano l’esposizione delle informazioni alla perdita della riservatezza, dell’integrità e della disponibilità</w:t>
            </w:r>
          </w:p>
          <w:p w14:paraId="3A4B93FF" w14:textId="77777777" w:rsidR="007A2359" w:rsidRDefault="007A2359" w:rsidP="007A2359">
            <w:pPr>
              <w:spacing w:after="0"/>
              <w:ind w:right="139"/>
              <w:jc w:val="both"/>
              <w:rPr>
                <w:rFonts w:ascii="Open Sans" w:hAnsi="Open Sans" w:cs="Open Sans"/>
                <w:sz w:val="20"/>
                <w:szCs w:val="20"/>
              </w:rPr>
            </w:pPr>
          </w:p>
          <w:p w14:paraId="4E207D36" w14:textId="6652E392" w:rsidR="007A2359" w:rsidRPr="007A2359" w:rsidRDefault="00AE650C" w:rsidP="007A2359">
            <w:pPr>
              <w:spacing w:after="0"/>
              <w:ind w:right="139"/>
              <w:jc w:val="both"/>
              <w:rPr>
                <w:rFonts w:ascii="Open Sans" w:hAnsi="Open Sans" w:cs="Open Sans"/>
                <w:sz w:val="20"/>
                <w:szCs w:val="20"/>
              </w:rPr>
            </w:pPr>
            <w:r>
              <w:rPr>
                <w:rFonts w:ascii="Open Sans" w:hAnsi="Open Sans" w:cs="Open Sans"/>
                <w:sz w:val="20"/>
                <w:szCs w:val="20"/>
              </w:rPr>
              <w:t xml:space="preserve"> e che provvede ad assicurare:</w:t>
            </w:r>
          </w:p>
          <w:p w14:paraId="561E1412" w14:textId="00154811" w:rsidR="004054F1" w:rsidRPr="009633ED" w:rsidRDefault="004054F1" w:rsidP="004054F1">
            <w:pPr>
              <w:spacing w:after="0"/>
              <w:ind w:right="139"/>
              <w:jc w:val="both"/>
              <w:rPr>
                <w:rFonts w:ascii="Open Sans" w:hAnsi="Open Sans" w:cs="Open Sans"/>
                <w:sz w:val="20"/>
                <w:szCs w:val="20"/>
              </w:rPr>
            </w:pPr>
          </w:p>
          <w:p w14:paraId="5AF4DF4A" w14:textId="2FCCE3B9" w:rsidR="004054F1" w:rsidRPr="009633ED" w:rsidRDefault="007A2359">
            <w:pPr>
              <w:pStyle w:val="Paragrafoelenco"/>
              <w:numPr>
                <w:ilvl w:val="0"/>
                <w:numId w:val="42"/>
              </w:numPr>
              <w:spacing w:after="0" w:line="240" w:lineRule="auto"/>
              <w:ind w:right="139"/>
              <w:jc w:val="both"/>
              <w:rPr>
                <w:rFonts w:ascii="Open Sans" w:hAnsi="Open Sans" w:cs="Open Sans"/>
                <w:sz w:val="20"/>
                <w:szCs w:val="20"/>
              </w:rPr>
            </w:pPr>
            <w:r>
              <w:rPr>
                <w:rFonts w:ascii="Open Sans" w:hAnsi="Open Sans" w:cs="Open Sans"/>
                <w:sz w:val="20"/>
                <w:szCs w:val="20"/>
              </w:rPr>
              <w:t>La diffusione delle fondamentali best practices in materia di sicurezza applicativa (le prime tra tutte riconducibili a una buona ingegnerizzazione del software)</w:t>
            </w:r>
          </w:p>
          <w:p w14:paraId="7F26F12C" w14:textId="5814A743" w:rsidR="004054F1" w:rsidRPr="009633ED" w:rsidRDefault="007A2359">
            <w:pPr>
              <w:pStyle w:val="Paragrafoelenco"/>
              <w:numPr>
                <w:ilvl w:val="0"/>
                <w:numId w:val="42"/>
              </w:numPr>
              <w:spacing w:after="0" w:line="240" w:lineRule="auto"/>
              <w:ind w:right="139"/>
              <w:jc w:val="both"/>
              <w:rPr>
                <w:rFonts w:ascii="Open Sans" w:hAnsi="Open Sans" w:cs="Open Sans"/>
                <w:sz w:val="20"/>
                <w:szCs w:val="20"/>
              </w:rPr>
            </w:pPr>
            <w:r>
              <w:rPr>
                <w:rFonts w:ascii="Open Sans" w:hAnsi="Open Sans" w:cs="Open Sans"/>
                <w:sz w:val="20"/>
                <w:szCs w:val="20"/>
              </w:rPr>
              <w:t>La piena comprensione delle minacce più comuni (compresi i difetti propri dei linguaggi di programmazione)</w:t>
            </w:r>
          </w:p>
          <w:p w14:paraId="13FF1647" w14:textId="1E24BAA2" w:rsidR="004054F1" w:rsidRPr="009633ED" w:rsidRDefault="007A2359">
            <w:pPr>
              <w:pStyle w:val="Paragrafoelenco"/>
              <w:numPr>
                <w:ilvl w:val="0"/>
                <w:numId w:val="42"/>
              </w:numPr>
              <w:spacing w:after="0" w:line="240" w:lineRule="auto"/>
              <w:ind w:right="139"/>
              <w:jc w:val="both"/>
              <w:rPr>
                <w:rFonts w:ascii="Open Sans" w:hAnsi="Open Sans" w:cs="Open Sans"/>
                <w:sz w:val="20"/>
                <w:szCs w:val="20"/>
              </w:rPr>
            </w:pPr>
            <w:r>
              <w:rPr>
                <w:rFonts w:ascii="Open Sans" w:hAnsi="Open Sans" w:cs="Open Sans"/>
                <w:sz w:val="20"/>
                <w:szCs w:val="20"/>
              </w:rPr>
              <w:t>La condivisione e la considerazione delle problematiche della sicurezza fin dalle prime fasi del ciclo di sviluppo</w:t>
            </w:r>
          </w:p>
          <w:p w14:paraId="3C066DD9" w14:textId="77777777" w:rsidR="004054F1" w:rsidRPr="009633ED" w:rsidRDefault="004054F1" w:rsidP="004054F1">
            <w:pPr>
              <w:spacing w:after="0"/>
              <w:ind w:right="139"/>
              <w:jc w:val="both"/>
              <w:rPr>
                <w:rFonts w:ascii="Open Sans" w:hAnsi="Open Sans" w:cs="Open Sans"/>
                <w:sz w:val="20"/>
                <w:szCs w:val="20"/>
              </w:rPr>
            </w:pPr>
          </w:p>
          <w:p w14:paraId="5DB0DF51" w14:textId="77777777" w:rsidR="004054F1" w:rsidRPr="009633ED" w:rsidRDefault="004054F1" w:rsidP="004054F1">
            <w:pPr>
              <w:spacing w:after="0"/>
              <w:ind w:right="139"/>
              <w:jc w:val="both"/>
              <w:rPr>
                <w:rFonts w:ascii="Open Sans" w:hAnsi="Open Sans" w:cs="Open Sans"/>
                <w:sz w:val="20"/>
                <w:szCs w:val="20"/>
              </w:rPr>
            </w:pPr>
            <w:r>
              <w:rPr>
                <w:rFonts w:ascii="Open Sans" w:hAnsi="Open Sans" w:cs="Open Sans"/>
                <w:sz w:val="20"/>
                <w:szCs w:val="20"/>
              </w:rPr>
              <w:t>L'organizzazione disincentiva in generale e limita le modifiche dei pacchetti software ai cambiamenti strettamente necessari.</w:t>
            </w:r>
          </w:p>
          <w:p w14:paraId="014FF317" w14:textId="77777777" w:rsidR="002F1424" w:rsidRPr="009633ED" w:rsidRDefault="002F1424" w:rsidP="00E778AC">
            <w:pPr>
              <w:spacing w:after="0"/>
              <w:rPr>
                <w:rFonts w:ascii="Open Sans" w:hAnsi="Open Sans" w:cs="Open Sans"/>
                <w:sz w:val="20"/>
                <w:szCs w:val="20"/>
              </w:rPr>
            </w:pPr>
          </w:p>
          <w:p w14:paraId="2EA9D097" w14:textId="77777777" w:rsidR="002F1424" w:rsidRPr="009633ED" w:rsidRDefault="002F1424" w:rsidP="00E778AC">
            <w:pPr>
              <w:spacing w:after="0"/>
              <w:rPr>
                <w:rFonts w:ascii="Open Sans" w:hAnsi="Open Sans" w:cs="Open Sans"/>
                <w:sz w:val="20"/>
                <w:szCs w:val="20"/>
              </w:rPr>
            </w:pPr>
          </w:p>
          <w:p w14:paraId="6C1F6AF0" w14:textId="77777777" w:rsidR="002F1424" w:rsidRPr="009633ED" w:rsidRDefault="002F1424" w:rsidP="00E778AC">
            <w:pPr>
              <w:spacing w:after="0"/>
              <w:rPr>
                <w:rFonts w:ascii="Open Sans" w:hAnsi="Open Sans" w:cs="Open Sans"/>
                <w:sz w:val="20"/>
                <w:szCs w:val="20"/>
              </w:rPr>
            </w:pPr>
          </w:p>
          <w:p w14:paraId="1F050697" w14:textId="77777777" w:rsidR="002F1424" w:rsidRPr="009633ED" w:rsidRDefault="002F1424" w:rsidP="00E778AC">
            <w:pPr>
              <w:spacing w:after="0"/>
              <w:rPr>
                <w:rFonts w:ascii="Open Sans" w:hAnsi="Open Sans" w:cs="Open Sans"/>
                <w:sz w:val="20"/>
                <w:szCs w:val="20"/>
              </w:rPr>
            </w:pPr>
          </w:p>
          <w:tbl>
            <w:tblPr>
              <w:tblStyle w:val="Grigliatabella"/>
              <w:tblW w:w="10773" w:type="dxa"/>
              <w:tblLayout w:type="fixed"/>
              <w:tblLook w:val="04A0" w:firstRow="1" w:lastRow="0" w:firstColumn="1" w:lastColumn="0" w:noHBand="0" w:noVBand="1"/>
            </w:tblPr>
            <w:tblGrid>
              <w:gridCol w:w="10773"/>
            </w:tblGrid>
            <w:tr w:rsidR="00180727" w:rsidRPr="009633ED" w14:paraId="145975E5" w14:textId="77777777" w:rsidTr="00727249">
              <w:tc>
                <w:tcPr>
                  <w:tcW w:w="10797" w:type="dxa"/>
                </w:tcPr>
                <w:p w14:paraId="54A600FF" w14:textId="166DD3F2" w:rsidR="00180727" w:rsidRPr="009633ED" w:rsidRDefault="00180727" w:rsidP="00180727">
                  <w:pPr>
                    <w:spacing w:after="0"/>
                    <w:jc w:val="both"/>
                    <w:rPr>
                      <w:rFonts w:ascii="Open Sans" w:hAnsi="Open Sans" w:cs="Open Sans"/>
                      <w:b/>
                      <w:bCs/>
                      <w:color w:val="C00000"/>
                      <w:sz w:val="20"/>
                      <w:szCs w:val="20"/>
                    </w:rPr>
                  </w:pPr>
                  <w:bookmarkStart w:id="14" w:name="_Hlk160125221"/>
                  <w:r>
                    <w:rPr>
                      <w:rFonts w:ascii="Open Sans" w:hAnsi="Open Sans" w:cs="Open Sans"/>
                      <w:b/>
                      <w:bCs/>
                      <w:color w:val="C00000"/>
                      <w:sz w:val="20"/>
                      <w:szCs w:val="20"/>
                    </w:rPr>
                    <w:lastRenderedPageBreak/>
                    <w:t>[controllo 8.26] Requisiti di sicurezza delle applicazioni</w:t>
                  </w:r>
                </w:p>
                <w:bookmarkEnd w:id="14"/>
                <w:p w14:paraId="7F810994" w14:textId="0D4A5760" w:rsidR="00180727" w:rsidRPr="009633ED" w:rsidRDefault="00180727" w:rsidP="00180727">
                  <w:pPr>
                    <w:spacing w:after="0"/>
                    <w:rPr>
                      <w:rFonts w:ascii="Open Sans" w:hAnsi="Open Sans" w:cs="Open Sans"/>
                      <w:b/>
                      <w:bCs/>
                      <w:sz w:val="20"/>
                      <w:szCs w:val="20"/>
                    </w:rPr>
                  </w:pPr>
                  <w:r>
                    <w:rPr>
                      <w:rFonts w:ascii="Open Sans" w:eastAsia="Times New Roman" w:hAnsi="Open Sans" w:cs="Open Sans"/>
                      <w:color w:val="C00000"/>
                      <w:sz w:val="20"/>
                      <w:szCs w:val="20"/>
                      <w:lang w:eastAsia="it-IT"/>
                    </w:rPr>
                    <w:t>I requisiti di sicurezza delle informazioni devono essere identificati, specificati e approvati durante lo sviluppo o l'acquisizione di applicazioni.</w:t>
                  </w:r>
                </w:p>
              </w:tc>
            </w:tr>
          </w:tbl>
          <w:p w14:paraId="703008A7" w14:textId="77777777" w:rsidR="00BB55D0" w:rsidRPr="009633ED" w:rsidRDefault="00BB55D0" w:rsidP="00E778AC">
            <w:pPr>
              <w:spacing w:after="0"/>
              <w:rPr>
                <w:rFonts w:ascii="Open Sans" w:hAnsi="Open Sans" w:cs="Open Sans"/>
                <w:sz w:val="20"/>
                <w:szCs w:val="20"/>
              </w:rPr>
            </w:pPr>
          </w:p>
          <w:p w14:paraId="36289D04" w14:textId="43A784C5" w:rsidR="009D157D" w:rsidRDefault="007A2359" w:rsidP="009D157D">
            <w:pPr>
              <w:spacing w:after="0"/>
              <w:jc w:val="both"/>
              <w:rPr>
                <w:rFonts w:ascii="Open Sans" w:hAnsi="Open Sans" w:cs="Open Sans"/>
                <w:sz w:val="20"/>
                <w:szCs w:val="20"/>
              </w:rPr>
            </w:pPr>
            <w:r>
              <w:rPr>
                <w:rFonts w:ascii="Open Sans" w:hAnsi="Open Sans" w:cs="Open Sans"/>
                <w:sz w:val="20"/>
                <w:szCs w:val="20"/>
              </w:rPr>
              <w:t>Il sistema informativo che unitamente al software di produzione permette agli autorizzati di lavorare e produrre applicazioni per il committente oppure per il mercato è anch’esso considerato un’applicazione alla stessa stregua dell’applicazione “prodotto” che viene sviluppata per il cliente.</w:t>
            </w:r>
          </w:p>
          <w:p w14:paraId="07A75036" w14:textId="77777777" w:rsidR="007A2359" w:rsidRDefault="007A2359" w:rsidP="009D157D">
            <w:pPr>
              <w:spacing w:after="0"/>
              <w:jc w:val="both"/>
              <w:rPr>
                <w:rFonts w:ascii="Open Sans" w:hAnsi="Open Sans" w:cs="Open Sans"/>
                <w:sz w:val="20"/>
                <w:szCs w:val="20"/>
              </w:rPr>
            </w:pPr>
          </w:p>
          <w:p w14:paraId="405357B6" w14:textId="1B4598D1" w:rsidR="007A2359" w:rsidRDefault="007A2359" w:rsidP="009D157D">
            <w:pPr>
              <w:spacing w:after="0"/>
              <w:jc w:val="both"/>
              <w:rPr>
                <w:rFonts w:ascii="Open Sans" w:hAnsi="Open Sans" w:cs="Open Sans"/>
                <w:sz w:val="20"/>
                <w:szCs w:val="20"/>
              </w:rPr>
            </w:pPr>
            <w:r>
              <w:rPr>
                <w:rFonts w:ascii="Open Sans" w:hAnsi="Open Sans" w:cs="Open Sans"/>
                <w:sz w:val="20"/>
                <w:szCs w:val="20"/>
              </w:rPr>
              <w:t xml:space="preserve">Le procedure </w:t>
            </w:r>
            <w:r>
              <w:rPr>
                <w:rFonts w:ascii="Open Sans" w:hAnsi="Open Sans" w:cs="Open Sans"/>
                <w:b/>
                <w:bCs/>
                <w:sz w:val="20"/>
                <w:szCs w:val="20"/>
              </w:rPr>
              <w:t>PROC-812 Requisiti</w:t>
            </w:r>
            <w:r>
              <w:rPr>
                <w:rFonts w:ascii="Open Sans" w:hAnsi="Open Sans" w:cs="Open Sans"/>
                <w:sz w:val="20"/>
                <w:szCs w:val="20"/>
              </w:rPr>
              <w:t xml:space="preserve"> e </w:t>
            </w:r>
            <w:r>
              <w:rPr>
                <w:rFonts w:ascii="Open Sans" w:hAnsi="Open Sans" w:cs="Open Sans"/>
                <w:b/>
                <w:bCs/>
                <w:sz w:val="20"/>
                <w:szCs w:val="20"/>
              </w:rPr>
              <w:t xml:space="preserve">PROC-813 Progettazione </w:t>
            </w:r>
            <w:r>
              <w:rPr>
                <w:rFonts w:ascii="Open Sans" w:hAnsi="Open Sans" w:cs="Open Sans"/>
                <w:sz w:val="20"/>
                <w:szCs w:val="20"/>
              </w:rPr>
              <w:t>focalizzano l’attenzione sui requisiti di sicurezza riferiti al prodotto che va al cliente. Di seguito, in tale procedura dedicata alla produzione, aggiungiamo i requisiti (funzionali e di sicurezza) relativi al parco di applicazioni software che l’organizzazione impiega per la produzione. L’attenzione si focalizza dunque sulle applicazioni utilizzate per lo sviluppo incluse nel sistema informativo aziendale.</w:t>
            </w:r>
          </w:p>
          <w:p w14:paraId="567D8A07" w14:textId="77777777" w:rsidR="007A2359" w:rsidRDefault="007A2359" w:rsidP="009D157D">
            <w:pPr>
              <w:spacing w:after="0"/>
              <w:jc w:val="both"/>
              <w:rPr>
                <w:rFonts w:ascii="Open Sans" w:hAnsi="Open Sans" w:cs="Open Sans"/>
                <w:sz w:val="20"/>
                <w:szCs w:val="20"/>
              </w:rPr>
            </w:pPr>
          </w:p>
          <w:p w14:paraId="4F1C64D7" w14:textId="2D21C58B" w:rsidR="009D157D" w:rsidRDefault="009F1400" w:rsidP="009D157D">
            <w:pPr>
              <w:spacing w:after="0"/>
              <w:jc w:val="both"/>
              <w:rPr>
                <w:rFonts w:ascii="Open Sans" w:hAnsi="Open Sans" w:cs="Open Sans"/>
                <w:sz w:val="20"/>
                <w:szCs w:val="20"/>
              </w:rPr>
            </w:pPr>
            <w:r>
              <w:rPr>
                <w:rFonts w:ascii="Open Sans" w:hAnsi="Open Sans" w:cs="Open Sans"/>
                <w:sz w:val="20"/>
                <w:szCs w:val="20"/>
              </w:rPr>
              <w:t>Il sistema informativo aziendale (con le sue applicazioni interne di sviluppo):</w:t>
            </w:r>
          </w:p>
          <w:p w14:paraId="4B3924CA" w14:textId="77777777" w:rsidR="009F1400" w:rsidRPr="009633ED" w:rsidRDefault="009F1400" w:rsidP="009D157D">
            <w:pPr>
              <w:spacing w:after="0"/>
              <w:jc w:val="both"/>
              <w:rPr>
                <w:rFonts w:ascii="Open Sans" w:hAnsi="Open Sans" w:cs="Open Sans"/>
                <w:sz w:val="20"/>
                <w:szCs w:val="20"/>
              </w:rPr>
            </w:pPr>
          </w:p>
          <w:p w14:paraId="0F556366" w14:textId="77777777" w:rsidR="009D157D" w:rsidRPr="009633ED" w:rsidRDefault="009D157D">
            <w:pPr>
              <w:pStyle w:val="Paragrafoelenco"/>
              <w:numPr>
                <w:ilvl w:val="0"/>
                <w:numId w:val="46"/>
              </w:numPr>
              <w:spacing w:after="0"/>
              <w:jc w:val="both"/>
              <w:rPr>
                <w:rFonts w:ascii="Open Sans" w:hAnsi="Open Sans" w:cs="Open Sans"/>
                <w:sz w:val="20"/>
                <w:szCs w:val="20"/>
              </w:rPr>
            </w:pPr>
            <w:r>
              <w:rPr>
                <w:rFonts w:ascii="Open Sans" w:hAnsi="Open Sans" w:cs="Open Sans"/>
                <w:sz w:val="20"/>
                <w:szCs w:val="20"/>
              </w:rPr>
              <w:t>Interagisce con i clienti somministrando il prodotto/servizio</w:t>
            </w:r>
          </w:p>
          <w:p w14:paraId="59D30AFB" w14:textId="77777777" w:rsidR="009D157D" w:rsidRPr="009633ED" w:rsidRDefault="009D157D">
            <w:pPr>
              <w:pStyle w:val="Paragrafoelenco"/>
              <w:numPr>
                <w:ilvl w:val="0"/>
                <w:numId w:val="46"/>
              </w:numPr>
              <w:spacing w:after="0"/>
              <w:jc w:val="both"/>
              <w:rPr>
                <w:rFonts w:ascii="Open Sans" w:hAnsi="Open Sans" w:cs="Open Sans"/>
                <w:sz w:val="20"/>
                <w:szCs w:val="20"/>
              </w:rPr>
            </w:pPr>
            <w:r>
              <w:rPr>
                <w:rFonts w:ascii="Open Sans" w:hAnsi="Open Sans" w:cs="Open Sans"/>
                <w:sz w:val="20"/>
                <w:szCs w:val="20"/>
              </w:rPr>
              <w:t>Interagisce con i fornitori per l'acquisizione di prodotti/servizi</w:t>
            </w:r>
          </w:p>
          <w:p w14:paraId="1059319A" w14:textId="77777777" w:rsidR="009D157D" w:rsidRPr="009633ED" w:rsidRDefault="009D157D">
            <w:pPr>
              <w:pStyle w:val="Paragrafoelenco"/>
              <w:numPr>
                <w:ilvl w:val="0"/>
                <w:numId w:val="46"/>
              </w:numPr>
              <w:spacing w:after="0"/>
              <w:jc w:val="both"/>
              <w:rPr>
                <w:rFonts w:ascii="Open Sans" w:hAnsi="Open Sans" w:cs="Open Sans"/>
                <w:sz w:val="20"/>
                <w:szCs w:val="20"/>
              </w:rPr>
            </w:pPr>
            <w:r>
              <w:rPr>
                <w:rFonts w:ascii="Open Sans" w:hAnsi="Open Sans" w:cs="Open Sans"/>
                <w:sz w:val="20"/>
                <w:szCs w:val="20"/>
              </w:rPr>
              <w:t>Esegue le attività produttive, attraverso i software connessi alla piattaforma</w:t>
            </w:r>
          </w:p>
          <w:p w14:paraId="48D0A26F" w14:textId="77777777" w:rsidR="009D157D" w:rsidRPr="009633ED" w:rsidRDefault="009D157D">
            <w:pPr>
              <w:pStyle w:val="Paragrafoelenco"/>
              <w:numPr>
                <w:ilvl w:val="0"/>
                <w:numId w:val="46"/>
              </w:numPr>
              <w:spacing w:after="0"/>
              <w:jc w:val="both"/>
              <w:rPr>
                <w:rFonts w:ascii="Open Sans" w:hAnsi="Open Sans" w:cs="Open Sans"/>
                <w:sz w:val="20"/>
                <w:szCs w:val="20"/>
              </w:rPr>
            </w:pPr>
            <w:r>
              <w:rPr>
                <w:rFonts w:ascii="Open Sans" w:hAnsi="Open Sans" w:cs="Open Sans"/>
                <w:sz w:val="20"/>
                <w:szCs w:val="20"/>
              </w:rPr>
              <w:t>Custodisce e rende disponibili i dati relativi ai processi</w:t>
            </w:r>
          </w:p>
          <w:p w14:paraId="06F44CBA" w14:textId="77777777" w:rsidR="009D157D" w:rsidRPr="009633ED" w:rsidRDefault="009D157D" w:rsidP="009D157D">
            <w:pPr>
              <w:spacing w:after="0"/>
              <w:jc w:val="both"/>
              <w:rPr>
                <w:rFonts w:ascii="Open Sans" w:hAnsi="Open Sans" w:cs="Open Sans"/>
                <w:sz w:val="20"/>
                <w:szCs w:val="20"/>
              </w:rPr>
            </w:pPr>
          </w:p>
          <w:p w14:paraId="65302B39" w14:textId="08B58526" w:rsidR="009D157D" w:rsidRPr="009633ED" w:rsidRDefault="009F1400" w:rsidP="009D157D">
            <w:pPr>
              <w:spacing w:after="0"/>
              <w:jc w:val="both"/>
              <w:rPr>
                <w:rFonts w:ascii="Open Sans" w:hAnsi="Open Sans" w:cs="Open Sans"/>
                <w:sz w:val="20"/>
                <w:szCs w:val="20"/>
              </w:rPr>
            </w:pPr>
            <w:r>
              <w:rPr>
                <w:rFonts w:ascii="Open Sans" w:hAnsi="Open Sans" w:cs="Open Sans"/>
                <w:sz w:val="20"/>
                <w:szCs w:val="20"/>
              </w:rPr>
              <w:t>Esso è costituito:</w:t>
            </w:r>
          </w:p>
          <w:p w14:paraId="03F717A1" w14:textId="77777777" w:rsidR="009D157D" w:rsidRPr="009633ED" w:rsidRDefault="009D157D" w:rsidP="009D157D">
            <w:pPr>
              <w:spacing w:after="0"/>
              <w:jc w:val="both"/>
              <w:rPr>
                <w:rFonts w:ascii="Open Sans" w:hAnsi="Open Sans" w:cs="Open Sans"/>
                <w:sz w:val="20"/>
                <w:szCs w:val="20"/>
              </w:rPr>
            </w:pPr>
          </w:p>
          <w:p w14:paraId="395240DF" w14:textId="77777777" w:rsidR="009D157D" w:rsidRPr="009633ED" w:rsidRDefault="009D157D">
            <w:pPr>
              <w:pStyle w:val="Paragrafoelenco"/>
              <w:numPr>
                <w:ilvl w:val="0"/>
                <w:numId w:val="47"/>
              </w:numPr>
              <w:spacing w:after="0"/>
              <w:jc w:val="both"/>
              <w:rPr>
                <w:rFonts w:ascii="Open Sans" w:hAnsi="Open Sans" w:cs="Open Sans"/>
                <w:sz w:val="20"/>
                <w:szCs w:val="20"/>
              </w:rPr>
            </w:pPr>
            <w:r>
              <w:rPr>
                <w:rFonts w:ascii="Open Sans" w:hAnsi="Open Sans" w:cs="Open Sans"/>
                <w:sz w:val="20"/>
                <w:szCs w:val="20"/>
              </w:rPr>
              <w:t>Dal database che contiene tutte le informazioni</w:t>
            </w:r>
          </w:p>
          <w:p w14:paraId="238F8C7F" w14:textId="77777777" w:rsidR="009D157D" w:rsidRPr="009633ED" w:rsidRDefault="009D157D">
            <w:pPr>
              <w:pStyle w:val="Paragrafoelenco"/>
              <w:numPr>
                <w:ilvl w:val="0"/>
                <w:numId w:val="47"/>
              </w:numPr>
              <w:spacing w:after="0"/>
              <w:jc w:val="both"/>
              <w:rPr>
                <w:rFonts w:ascii="Open Sans" w:hAnsi="Open Sans" w:cs="Open Sans"/>
                <w:sz w:val="20"/>
                <w:szCs w:val="20"/>
              </w:rPr>
            </w:pPr>
            <w:r>
              <w:rPr>
                <w:rFonts w:ascii="Open Sans" w:hAnsi="Open Sans" w:cs="Open Sans"/>
                <w:sz w:val="20"/>
                <w:szCs w:val="20"/>
              </w:rPr>
              <w:t>Dalle pagine di accesso ai dati</w:t>
            </w:r>
          </w:p>
          <w:p w14:paraId="550DA3AD" w14:textId="77777777" w:rsidR="009D157D" w:rsidRDefault="009D157D">
            <w:pPr>
              <w:pStyle w:val="Paragrafoelenco"/>
              <w:numPr>
                <w:ilvl w:val="0"/>
                <w:numId w:val="47"/>
              </w:numPr>
              <w:spacing w:after="0"/>
              <w:jc w:val="both"/>
              <w:rPr>
                <w:rFonts w:ascii="Open Sans" w:hAnsi="Open Sans" w:cs="Open Sans"/>
                <w:sz w:val="20"/>
                <w:szCs w:val="20"/>
              </w:rPr>
            </w:pPr>
            <w:r>
              <w:rPr>
                <w:rFonts w:ascii="Open Sans" w:hAnsi="Open Sans" w:cs="Open Sans"/>
                <w:sz w:val="20"/>
                <w:szCs w:val="20"/>
              </w:rPr>
              <w:t xml:space="preserve">Dalle funzioni (oppure ulteriori software) che permettono di gestire ed elaborare i dati   </w:t>
            </w:r>
          </w:p>
          <w:p w14:paraId="3F3028B3" w14:textId="29376D89" w:rsidR="009F1400" w:rsidRPr="009633ED" w:rsidRDefault="009F1400">
            <w:pPr>
              <w:pStyle w:val="Paragrafoelenco"/>
              <w:numPr>
                <w:ilvl w:val="0"/>
                <w:numId w:val="47"/>
              </w:numPr>
              <w:spacing w:after="0"/>
              <w:jc w:val="both"/>
              <w:rPr>
                <w:rFonts w:ascii="Open Sans" w:hAnsi="Open Sans" w:cs="Open Sans"/>
                <w:sz w:val="20"/>
                <w:szCs w:val="20"/>
              </w:rPr>
            </w:pPr>
            <w:r>
              <w:rPr>
                <w:rFonts w:ascii="Open Sans" w:hAnsi="Open Sans" w:cs="Open Sans"/>
                <w:sz w:val="20"/>
                <w:szCs w:val="20"/>
              </w:rPr>
              <w:t>Dalle applicazioni di sviluppo</w:t>
            </w:r>
          </w:p>
          <w:p w14:paraId="074CFEE4" w14:textId="77777777" w:rsidR="009D157D" w:rsidRPr="009633ED" w:rsidRDefault="009D157D" w:rsidP="009D157D">
            <w:pPr>
              <w:spacing w:after="0"/>
              <w:jc w:val="both"/>
              <w:rPr>
                <w:rFonts w:ascii="Open Sans" w:hAnsi="Open Sans" w:cs="Open Sans"/>
                <w:sz w:val="20"/>
                <w:szCs w:val="20"/>
              </w:rPr>
            </w:pPr>
          </w:p>
          <w:p w14:paraId="046332F6" w14:textId="77777777" w:rsidR="009F1400" w:rsidRDefault="009F1400" w:rsidP="009D157D">
            <w:pPr>
              <w:spacing w:after="0"/>
              <w:jc w:val="both"/>
              <w:rPr>
                <w:rFonts w:ascii="Open Sans" w:hAnsi="Open Sans" w:cs="Open Sans"/>
                <w:b/>
                <w:bCs/>
                <w:sz w:val="20"/>
                <w:szCs w:val="20"/>
              </w:rPr>
            </w:pPr>
          </w:p>
          <w:p w14:paraId="541599BC" w14:textId="7C700D65" w:rsidR="009F1400" w:rsidRPr="00727249" w:rsidRDefault="00727249" w:rsidP="009D157D">
            <w:pPr>
              <w:spacing w:after="0"/>
              <w:jc w:val="both"/>
              <w:rPr>
                <w:rFonts w:ascii="Open Sans" w:hAnsi="Open Sans" w:cs="Open Sans"/>
                <w:sz w:val="20"/>
                <w:szCs w:val="20"/>
              </w:rPr>
            </w:pPr>
            <w:r>
              <w:rPr>
                <w:rFonts w:ascii="Open Sans" w:hAnsi="Open Sans" w:cs="Open Sans"/>
                <w:sz w:val="20"/>
                <w:szCs w:val="20"/>
              </w:rPr>
              <w:t>I requisiti di sicurezza del sistema informativo e le sue applicazioni sono stati indicati di seguito, preceduti dall’elenco dei requisiti funzionali, comprendendo i quali risulta più agevole comprendere gli aspetti connessi alla sicurezza delle informazioni trattate.</w:t>
            </w:r>
          </w:p>
          <w:p w14:paraId="2DD2DEDF" w14:textId="77777777" w:rsidR="009F1400" w:rsidRDefault="009F1400" w:rsidP="009D157D">
            <w:pPr>
              <w:spacing w:after="0"/>
              <w:jc w:val="both"/>
              <w:rPr>
                <w:rFonts w:ascii="Open Sans" w:hAnsi="Open Sans" w:cs="Open Sans"/>
                <w:b/>
                <w:bCs/>
                <w:sz w:val="20"/>
                <w:szCs w:val="20"/>
              </w:rPr>
            </w:pPr>
          </w:p>
          <w:p w14:paraId="2100DC19" w14:textId="77777777" w:rsidR="009F1400" w:rsidRDefault="009F1400" w:rsidP="009D157D">
            <w:pPr>
              <w:spacing w:after="0"/>
              <w:jc w:val="both"/>
              <w:rPr>
                <w:rFonts w:ascii="Open Sans" w:hAnsi="Open Sans" w:cs="Open Sans"/>
                <w:b/>
                <w:bCs/>
                <w:sz w:val="20"/>
                <w:szCs w:val="20"/>
              </w:rPr>
            </w:pPr>
          </w:p>
          <w:p w14:paraId="12A75409" w14:textId="77777777" w:rsidR="009F1400" w:rsidRDefault="009F1400" w:rsidP="009D157D">
            <w:pPr>
              <w:spacing w:after="0"/>
              <w:jc w:val="both"/>
              <w:rPr>
                <w:rFonts w:ascii="Open Sans" w:hAnsi="Open Sans" w:cs="Open Sans"/>
                <w:b/>
                <w:bCs/>
                <w:sz w:val="20"/>
                <w:szCs w:val="20"/>
              </w:rPr>
            </w:pPr>
          </w:p>
          <w:p w14:paraId="619E67F8" w14:textId="77777777" w:rsidR="009F1400" w:rsidRDefault="009F1400" w:rsidP="009D157D">
            <w:pPr>
              <w:spacing w:after="0"/>
              <w:jc w:val="both"/>
              <w:rPr>
                <w:rFonts w:ascii="Open Sans" w:hAnsi="Open Sans" w:cs="Open Sans"/>
                <w:b/>
                <w:bCs/>
                <w:sz w:val="20"/>
                <w:szCs w:val="20"/>
              </w:rPr>
            </w:pPr>
          </w:p>
          <w:p w14:paraId="5A120EAB" w14:textId="77777777" w:rsidR="009F1400" w:rsidRDefault="009F1400" w:rsidP="009D157D">
            <w:pPr>
              <w:spacing w:after="0"/>
              <w:jc w:val="both"/>
              <w:rPr>
                <w:rFonts w:ascii="Open Sans" w:hAnsi="Open Sans" w:cs="Open Sans"/>
                <w:b/>
                <w:bCs/>
                <w:sz w:val="20"/>
                <w:szCs w:val="20"/>
              </w:rPr>
            </w:pPr>
          </w:p>
          <w:p w14:paraId="2BA1EDAE" w14:textId="77777777" w:rsidR="009F1400" w:rsidRDefault="009F1400" w:rsidP="009D157D">
            <w:pPr>
              <w:spacing w:after="0"/>
              <w:jc w:val="both"/>
              <w:rPr>
                <w:rFonts w:ascii="Open Sans" w:hAnsi="Open Sans" w:cs="Open Sans"/>
                <w:b/>
                <w:bCs/>
                <w:sz w:val="20"/>
                <w:szCs w:val="20"/>
              </w:rPr>
            </w:pPr>
          </w:p>
          <w:p w14:paraId="5E832028" w14:textId="77777777" w:rsidR="009F1400" w:rsidRDefault="009F1400" w:rsidP="009D157D">
            <w:pPr>
              <w:spacing w:after="0"/>
              <w:jc w:val="both"/>
              <w:rPr>
                <w:rFonts w:ascii="Open Sans" w:hAnsi="Open Sans" w:cs="Open Sans"/>
                <w:b/>
                <w:bCs/>
                <w:sz w:val="20"/>
                <w:szCs w:val="20"/>
              </w:rPr>
            </w:pPr>
          </w:p>
          <w:p w14:paraId="24633A79" w14:textId="77777777" w:rsidR="009F1400" w:rsidRDefault="009F1400" w:rsidP="009D157D">
            <w:pPr>
              <w:spacing w:after="0"/>
              <w:jc w:val="both"/>
              <w:rPr>
                <w:rFonts w:ascii="Open Sans" w:hAnsi="Open Sans" w:cs="Open Sans"/>
                <w:b/>
                <w:bCs/>
                <w:sz w:val="20"/>
                <w:szCs w:val="20"/>
              </w:rPr>
            </w:pPr>
          </w:p>
          <w:p w14:paraId="2691B1FE" w14:textId="77777777" w:rsidR="009F1400" w:rsidRDefault="009F1400" w:rsidP="009D157D">
            <w:pPr>
              <w:spacing w:after="0"/>
              <w:jc w:val="both"/>
              <w:rPr>
                <w:rFonts w:ascii="Open Sans" w:hAnsi="Open Sans" w:cs="Open Sans"/>
                <w:b/>
                <w:bCs/>
                <w:sz w:val="20"/>
                <w:szCs w:val="20"/>
              </w:rPr>
            </w:pPr>
          </w:p>
          <w:p w14:paraId="70187F54" w14:textId="77777777" w:rsidR="009F1400" w:rsidRDefault="009F1400" w:rsidP="009D157D">
            <w:pPr>
              <w:spacing w:after="0"/>
              <w:jc w:val="both"/>
              <w:rPr>
                <w:rFonts w:ascii="Open Sans" w:hAnsi="Open Sans" w:cs="Open Sans"/>
                <w:b/>
                <w:bCs/>
                <w:sz w:val="20"/>
                <w:szCs w:val="20"/>
              </w:rPr>
            </w:pPr>
          </w:p>
          <w:p w14:paraId="2FDB188B" w14:textId="0E0F611B" w:rsidR="009D157D" w:rsidRPr="009633ED" w:rsidRDefault="009F1400" w:rsidP="009D157D">
            <w:pPr>
              <w:spacing w:after="0"/>
              <w:jc w:val="both"/>
              <w:rPr>
                <w:rFonts w:ascii="Open Sans" w:hAnsi="Open Sans" w:cs="Open Sans"/>
                <w:b/>
                <w:bCs/>
                <w:sz w:val="20"/>
                <w:szCs w:val="20"/>
              </w:rPr>
            </w:pPr>
            <w:r>
              <w:rPr>
                <w:rFonts w:ascii="Open Sans" w:hAnsi="Open Sans" w:cs="Open Sans"/>
                <w:b/>
                <w:bCs/>
                <w:sz w:val="20"/>
                <w:szCs w:val="20"/>
              </w:rPr>
              <w:lastRenderedPageBreak/>
              <w:t>I REQUISITI FUNZIONALI DEL SISTEMA INFORMATIVO</w:t>
            </w:r>
          </w:p>
          <w:p w14:paraId="03494A51" w14:textId="77777777" w:rsidR="009D157D" w:rsidRPr="009633ED" w:rsidRDefault="009D157D" w:rsidP="009D157D">
            <w:pPr>
              <w:spacing w:after="0"/>
              <w:jc w:val="both"/>
              <w:rPr>
                <w:rFonts w:ascii="Open Sans" w:hAnsi="Open Sans" w:cs="Open Sans"/>
                <w:b/>
                <w:bCs/>
                <w:sz w:val="20"/>
                <w:szCs w:val="20"/>
              </w:rPr>
            </w:pPr>
          </w:p>
          <w:p w14:paraId="2DB4B349" w14:textId="77777777" w:rsidR="009D157D" w:rsidRPr="009633ED" w:rsidRDefault="009D157D" w:rsidP="009D157D">
            <w:pPr>
              <w:spacing w:after="0"/>
              <w:jc w:val="both"/>
              <w:rPr>
                <w:rFonts w:ascii="Open Sans" w:hAnsi="Open Sans" w:cs="Open Sans"/>
                <w:sz w:val="20"/>
                <w:szCs w:val="20"/>
              </w:rPr>
            </w:pPr>
            <w:r>
              <w:rPr>
                <w:rFonts w:ascii="Open Sans" w:hAnsi="Open Sans" w:cs="Open Sans"/>
                <w:sz w:val="20"/>
                <w:szCs w:val="20"/>
              </w:rPr>
              <w:t>L'organizzazione, per eseguire le attività lavorative, ha determinato i requisiti funzionali che deve possedere il sistema informativo aziendale per rispondere alle esigenze informative ed operative dei ruoli che operano nei processi, nella maniera più efficace ed efficiente possibile. Essi sono ricostruiti attraverso la sequenza delle attività informatizzate che seguono le fasi dei processi.</w:t>
            </w:r>
          </w:p>
          <w:p w14:paraId="084EB14C" w14:textId="77777777" w:rsidR="009D157D" w:rsidRPr="009633ED" w:rsidRDefault="009D157D" w:rsidP="009D157D">
            <w:pPr>
              <w:spacing w:after="0"/>
              <w:jc w:val="both"/>
              <w:rPr>
                <w:rFonts w:ascii="Open Sans" w:hAnsi="Open Sans" w:cs="Open Sans"/>
                <w:sz w:val="20"/>
                <w:szCs w:val="20"/>
              </w:rPr>
            </w:pPr>
          </w:p>
          <w:p w14:paraId="4DF45673" w14:textId="77777777" w:rsidR="009D157D" w:rsidRPr="009633ED" w:rsidRDefault="009D157D" w:rsidP="009D157D">
            <w:pPr>
              <w:spacing w:after="0"/>
              <w:jc w:val="both"/>
              <w:rPr>
                <w:rFonts w:ascii="Open Sans" w:hAnsi="Open Sans" w:cs="Open Sans"/>
                <w:sz w:val="20"/>
                <w:szCs w:val="20"/>
              </w:rPr>
            </w:pPr>
            <w:r>
              <w:rPr>
                <w:rFonts w:ascii="Open Sans" w:hAnsi="Open Sans" w:cs="Open Sans"/>
                <w:sz w:val="20"/>
                <w:szCs w:val="20"/>
              </w:rPr>
              <w:t xml:space="preserve">Di seguito sono elencati i requisiti funzionali del sistema informativo.  </w:t>
            </w:r>
          </w:p>
          <w:p w14:paraId="31A54934" w14:textId="77777777" w:rsidR="009D157D" w:rsidRPr="009633ED" w:rsidRDefault="009D157D" w:rsidP="009D157D">
            <w:pPr>
              <w:spacing w:after="0"/>
              <w:jc w:val="both"/>
              <w:rPr>
                <w:rFonts w:ascii="Open Sans" w:hAnsi="Open Sans" w:cs="Open Sans"/>
                <w:sz w:val="20"/>
                <w:szCs w:val="20"/>
              </w:rPr>
            </w:pPr>
          </w:p>
          <w:tbl>
            <w:tblPr>
              <w:tblStyle w:val="Grigliatabella"/>
              <w:tblW w:w="10773" w:type="dxa"/>
              <w:jc w:val="center"/>
              <w:tblLayout w:type="fixed"/>
              <w:tblLook w:val="04A0" w:firstRow="1" w:lastRow="0" w:firstColumn="1" w:lastColumn="0" w:noHBand="0" w:noVBand="1"/>
            </w:tblPr>
            <w:tblGrid>
              <w:gridCol w:w="10773"/>
            </w:tblGrid>
            <w:tr w:rsidR="007169EF" w:rsidRPr="009F1400" w14:paraId="78055B20" w14:textId="77777777" w:rsidTr="00727249">
              <w:trPr>
                <w:jc w:val="center"/>
              </w:trPr>
              <w:tc>
                <w:tcPr>
                  <w:tcW w:w="10206" w:type="dxa"/>
                  <w:shd w:val="clear" w:color="auto" w:fill="F2F2F2" w:themeFill="background1" w:themeFillShade="F2"/>
                </w:tcPr>
                <w:p w14:paraId="2CF6180C" w14:textId="57351D04" w:rsidR="009D157D" w:rsidRPr="009F1400" w:rsidRDefault="009D157D" w:rsidP="009D157D">
                  <w:pPr>
                    <w:spacing w:after="0"/>
                    <w:jc w:val="both"/>
                    <w:rPr>
                      <w:rFonts w:ascii="Open Sans" w:hAnsi="Open Sans" w:cs="Open Sans"/>
                      <w:sz w:val="20"/>
                      <w:szCs w:val="20"/>
                    </w:rPr>
                  </w:pPr>
                  <w:r>
                    <w:rPr>
                      <w:rFonts w:ascii="Open Sans" w:hAnsi="Open Sans" w:cs="Open Sans"/>
                      <w:sz w:val="20"/>
                      <w:szCs w:val="20"/>
                    </w:rPr>
                    <w:t xml:space="preserve">REQUISITI RELATIVI AL CLIENTE </w:t>
                  </w:r>
                </w:p>
              </w:tc>
            </w:tr>
            <w:tr w:rsidR="007169EF" w:rsidRPr="009F1400" w14:paraId="265D347A" w14:textId="77777777" w:rsidTr="00727249">
              <w:trPr>
                <w:jc w:val="center"/>
              </w:trPr>
              <w:tc>
                <w:tcPr>
                  <w:tcW w:w="10206" w:type="dxa"/>
                </w:tcPr>
                <w:p w14:paraId="0085C181" w14:textId="2BDA48A5" w:rsidR="009D157D" w:rsidRPr="009F1400" w:rsidRDefault="009D157D" w:rsidP="009D157D">
                  <w:pPr>
                    <w:spacing w:after="0"/>
                    <w:jc w:val="both"/>
                    <w:rPr>
                      <w:rFonts w:ascii="Open Sans" w:hAnsi="Open Sans" w:cs="Open Sans"/>
                      <w:sz w:val="20"/>
                      <w:szCs w:val="20"/>
                    </w:rPr>
                  </w:pPr>
                  <w:r>
                    <w:rPr>
                      <w:rFonts w:ascii="Open Sans" w:hAnsi="Open Sans" w:cs="Open Sans"/>
                      <w:sz w:val="20"/>
                      <w:szCs w:val="20"/>
                    </w:rPr>
                    <w:t>Il cliente, collegandosi attraverso Internet, al sistema informativo aziendale deve poter:</w:t>
                  </w:r>
                </w:p>
              </w:tc>
            </w:tr>
            <w:tr w:rsidR="009F1400" w:rsidRPr="009F1400" w14:paraId="4C00B299" w14:textId="77777777" w:rsidTr="00727249">
              <w:trPr>
                <w:trHeight w:val="2899"/>
                <w:jc w:val="center"/>
              </w:trPr>
              <w:tc>
                <w:tcPr>
                  <w:tcW w:w="10206" w:type="dxa"/>
                </w:tcPr>
                <w:p w14:paraId="16428A28" w14:textId="77777777" w:rsidR="009F1400" w:rsidRPr="009F1400" w:rsidRDefault="009F1400" w:rsidP="009D157D">
                  <w:pPr>
                    <w:spacing w:after="0"/>
                    <w:rPr>
                      <w:rFonts w:ascii="Open Sans" w:hAnsi="Open Sans" w:cs="Open Sans"/>
                      <w:sz w:val="20"/>
                      <w:szCs w:val="20"/>
                    </w:rPr>
                  </w:pPr>
                </w:p>
                <w:p w14:paraId="681C4B6C" w14:textId="10227DD8" w:rsidR="009F1400" w:rsidRPr="009F1400" w:rsidRDefault="009F1400" w:rsidP="009D157D">
                  <w:pPr>
                    <w:spacing w:after="0"/>
                    <w:rPr>
                      <w:rFonts w:ascii="Open Sans" w:hAnsi="Open Sans" w:cs="Open Sans"/>
                      <w:sz w:val="20"/>
                      <w:szCs w:val="20"/>
                    </w:rPr>
                  </w:pPr>
                  <w:r>
                    <w:rPr>
                      <w:rFonts w:ascii="Open Sans" w:hAnsi="Open Sans" w:cs="Open Sans"/>
                      <w:sz w:val="20"/>
                      <w:szCs w:val="20"/>
                    </w:rPr>
                    <w:t>a) effettuare la richiesta di servizio/prodotto e stabilirne i requisiti</w:t>
                  </w:r>
                </w:p>
                <w:p w14:paraId="2086672C"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b) accedere alle condizioni contrattuali che disciplinano il servizio</w:t>
                  </w:r>
                </w:p>
                <w:p w14:paraId="5F30BCE7"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c) monitorare le attività produttive relative alle sue richieste</w:t>
                  </w:r>
                </w:p>
                <w:p w14:paraId="6BCBD36A"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d) fare richieste, porre quesiti, eccepire contestazioni, rilasciare autorizzazioni</w:t>
                  </w:r>
                </w:p>
                <w:p w14:paraId="057A8020"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e) acquisire il prodotto/servizio</w:t>
                  </w:r>
                </w:p>
                <w:p w14:paraId="4791ED6B"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f) usufruire dell'assistenza post vendita</w:t>
                  </w:r>
                </w:p>
                <w:p w14:paraId="444DF8A3"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g) pagare il servizio</w:t>
                  </w:r>
                </w:p>
                <w:p w14:paraId="60B2F227" w14:textId="7E486C17" w:rsidR="009F1400" w:rsidRPr="009F1400" w:rsidRDefault="009F1400" w:rsidP="009D157D">
                  <w:pPr>
                    <w:spacing w:after="0"/>
                    <w:rPr>
                      <w:rFonts w:ascii="Open Sans" w:hAnsi="Open Sans" w:cs="Open Sans"/>
                      <w:sz w:val="20"/>
                      <w:szCs w:val="20"/>
                    </w:rPr>
                  </w:pPr>
                  <w:r>
                    <w:rPr>
                      <w:rFonts w:ascii="Open Sans" w:hAnsi="Open Sans" w:cs="Open Sans"/>
                      <w:sz w:val="20"/>
                      <w:szCs w:val="20"/>
                    </w:rPr>
                    <w:t>h) consultare i responsabili dell'organizzazione</w:t>
                  </w:r>
                </w:p>
              </w:tc>
            </w:tr>
          </w:tbl>
          <w:p w14:paraId="02EED772" w14:textId="77777777" w:rsidR="009D157D" w:rsidRPr="009633ED" w:rsidRDefault="009D157D" w:rsidP="009D157D">
            <w:pPr>
              <w:spacing w:after="0"/>
              <w:jc w:val="both"/>
              <w:rPr>
                <w:rFonts w:ascii="Open Sans" w:hAnsi="Open Sans" w:cs="Open Sans"/>
                <w:sz w:val="20"/>
                <w:szCs w:val="20"/>
              </w:rPr>
            </w:pPr>
          </w:p>
          <w:p w14:paraId="35BE0817" w14:textId="77777777" w:rsidR="009D157D" w:rsidRPr="009F1400" w:rsidRDefault="009D157D" w:rsidP="009D157D">
            <w:pPr>
              <w:spacing w:after="0"/>
              <w:jc w:val="both"/>
              <w:rPr>
                <w:rFonts w:ascii="Open Sans" w:hAnsi="Open Sans" w:cs="Open Sans"/>
                <w:sz w:val="20"/>
                <w:szCs w:val="20"/>
              </w:rPr>
            </w:pPr>
          </w:p>
          <w:tbl>
            <w:tblPr>
              <w:tblStyle w:val="Grigliatabella"/>
              <w:tblW w:w="10773" w:type="dxa"/>
              <w:jc w:val="center"/>
              <w:tblLayout w:type="fixed"/>
              <w:tblLook w:val="04A0" w:firstRow="1" w:lastRow="0" w:firstColumn="1" w:lastColumn="0" w:noHBand="0" w:noVBand="1"/>
            </w:tblPr>
            <w:tblGrid>
              <w:gridCol w:w="10773"/>
            </w:tblGrid>
            <w:tr w:rsidR="009D157D" w:rsidRPr="009F1400" w14:paraId="4ED4D152" w14:textId="77777777" w:rsidTr="00727249">
              <w:trPr>
                <w:jc w:val="center"/>
              </w:trPr>
              <w:tc>
                <w:tcPr>
                  <w:tcW w:w="10206" w:type="dxa"/>
                  <w:shd w:val="clear" w:color="auto" w:fill="F2F2F2" w:themeFill="background1" w:themeFillShade="F2"/>
                </w:tcPr>
                <w:p w14:paraId="5649231C" w14:textId="3C7E439A" w:rsidR="009D157D" w:rsidRPr="009F1400" w:rsidRDefault="009D157D" w:rsidP="009D157D">
                  <w:pPr>
                    <w:spacing w:after="0"/>
                    <w:jc w:val="both"/>
                    <w:rPr>
                      <w:rFonts w:ascii="Open Sans" w:hAnsi="Open Sans" w:cs="Open Sans"/>
                      <w:color w:val="FFFFFF" w:themeColor="background1"/>
                      <w:sz w:val="20"/>
                      <w:szCs w:val="20"/>
                    </w:rPr>
                  </w:pPr>
                  <w:r>
                    <w:rPr>
                      <w:rFonts w:ascii="Open Sans" w:hAnsi="Open Sans" w:cs="Open Sans"/>
                      <w:sz w:val="20"/>
                      <w:szCs w:val="20"/>
                    </w:rPr>
                    <w:t>REQUISITI RELATIVI AL FORNITORE</w:t>
                  </w:r>
                </w:p>
              </w:tc>
            </w:tr>
            <w:tr w:rsidR="009D157D" w:rsidRPr="009F1400" w14:paraId="23A0E259" w14:textId="77777777" w:rsidTr="00727249">
              <w:trPr>
                <w:jc w:val="center"/>
              </w:trPr>
              <w:tc>
                <w:tcPr>
                  <w:tcW w:w="10206" w:type="dxa"/>
                </w:tcPr>
                <w:p w14:paraId="556F230F" w14:textId="7EEBBE3F" w:rsidR="009D157D" w:rsidRPr="009F1400" w:rsidRDefault="009D157D" w:rsidP="009D157D">
                  <w:pPr>
                    <w:spacing w:after="0"/>
                    <w:jc w:val="both"/>
                    <w:rPr>
                      <w:rFonts w:ascii="Open Sans" w:hAnsi="Open Sans" w:cs="Open Sans"/>
                      <w:sz w:val="20"/>
                      <w:szCs w:val="20"/>
                    </w:rPr>
                  </w:pPr>
                  <w:r>
                    <w:rPr>
                      <w:rFonts w:ascii="Open Sans" w:hAnsi="Open Sans" w:cs="Open Sans"/>
                      <w:sz w:val="20"/>
                      <w:szCs w:val="20"/>
                    </w:rPr>
                    <w:t>Il fornitore, collegandosi attraverso Internet, al sistema informativo aziendale deve poter:</w:t>
                  </w:r>
                </w:p>
              </w:tc>
            </w:tr>
            <w:tr w:rsidR="009F1400" w:rsidRPr="009F1400" w14:paraId="325E68A0" w14:textId="77777777" w:rsidTr="00727249">
              <w:trPr>
                <w:trHeight w:val="2253"/>
                <w:jc w:val="center"/>
              </w:trPr>
              <w:tc>
                <w:tcPr>
                  <w:tcW w:w="10206" w:type="dxa"/>
                </w:tcPr>
                <w:p w14:paraId="73FFE08F" w14:textId="77777777" w:rsidR="009F1400" w:rsidRPr="009F1400" w:rsidRDefault="009F1400" w:rsidP="009D157D">
                  <w:pPr>
                    <w:spacing w:after="0"/>
                    <w:rPr>
                      <w:rFonts w:ascii="Open Sans" w:hAnsi="Open Sans" w:cs="Open Sans"/>
                      <w:sz w:val="20"/>
                      <w:szCs w:val="20"/>
                    </w:rPr>
                  </w:pPr>
                </w:p>
                <w:p w14:paraId="3E9CEA67" w14:textId="1A637157" w:rsidR="009F1400" w:rsidRPr="009F1400" w:rsidRDefault="009F1400" w:rsidP="009D157D">
                  <w:pPr>
                    <w:spacing w:after="0"/>
                    <w:rPr>
                      <w:rFonts w:ascii="Open Sans" w:hAnsi="Open Sans" w:cs="Open Sans"/>
                      <w:sz w:val="20"/>
                      <w:szCs w:val="20"/>
                    </w:rPr>
                  </w:pPr>
                  <w:r>
                    <w:rPr>
                      <w:rFonts w:ascii="Open Sans" w:hAnsi="Open Sans" w:cs="Open Sans"/>
                      <w:sz w:val="20"/>
                      <w:szCs w:val="20"/>
                    </w:rPr>
                    <w:t>a) fare offerta del prodotto/servizio in relazione alle esigenze dell'organizzazione</w:t>
                  </w:r>
                </w:p>
                <w:p w14:paraId="24D94710"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b) accedere alle condizioni contrattuali che disciplinano il servizio</w:t>
                  </w:r>
                </w:p>
                <w:p w14:paraId="3E87FBE4"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c) eseguire le attività produttive relative richieste dall'organizzazione</w:t>
                  </w:r>
                </w:p>
                <w:p w14:paraId="01D733D2"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d) fare richieste, porre quesiti, eccepire contestazioni, rilasciare autorizzazioni</w:t>
                  </w:r>
                </w:p>
                <w:p w14:paraId="37EBB889"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e) rilasciare il prodotto/servizio all'organizzazione</w:t>
                  </w:r>
                </w:p>
                <w:p w14:paraId="6E183962" w14:textId="691330EB" w:rsidR="009F1400" w:rsidRPr="009F1400" w:rsidRDefault="009F1400" w:rsidP="009D157D">
                  <w:pPr>
                    <w:spacing w:after="0"/>
                    <w:rPr>
                      <w:rFonts w:ascii="Open Sans" w:hAnsi="Open Sans" w:cs="Open Sans"/>
                      <w:sz w:val="20"/>
                      <w:szCs w:val="20"/>
                    </w:rPr>
                  </w:pPr>
                  <w:r>
                    <w:rPr>
                      <w:rFonts w:ascii="Open Sans" w:hAnsi="Open Sans" w:cs="Open Sans"/>
                      <w:sz w:val="20"/>
                      <w:szCs w:val="20"/>
                    </w:rPr>
                    <w:t>f) consultare i responsabili dell'organizzazione</w:t>
                  </w:r>
                </w:p>
              </w:tc>
            </w:tr>
          </w:tbl>
          <w:p w14:paraId="15667416" w14:textId="77777777" w:rsidR="009D157D" w:rsidRDefault="009D157D" w:rsidP="009D157D">
            <w:pPr>
              <w:spacing w:after="0"/>
              <w:jc w:val="both"/>
              <w:rPr>
                <w:rFonts w:ascii="Open Sans" w:hAnsi="Open Sans" w:cs="Open Sans"/>
                <w:sz w:val="20"/>
                <w:szCs w:val="20"/>
              </w:rPr>
            </w:pPr>
          </w:p>
          <w:p w14:paraId="5D2AE254" w14:textId="77777777" w:rsidR="00727249" w:rsidRDefault="00727249" w:rsidP="009D157D">
            <w:pPr>
              <w:spacing w:after="0"/>
              <w:jc w:val="both"/>
              <w:rPr>
                <w:rFonts w:ascii="Open Sans" w:hAnsi="Open Sans" w:cs="Open Sans"/>
                <w:sz w:val="20"/>
                <w:szCs w:val="20"/>
              </w:rPr>
            </w:pPr>
          </w:p>
          <w:p w14:paraId="2A6EB4D9" w14:textId="77777777" w:rsidR="00727249" w:rsidRDefault="00727249" w:rsidP="009D157D">
            <w:pPr>
              <w:spacing w:after="0"/>
              <w:jc w:val="both"/>
              <w:rPr>
                <w:rFonts w:ascii="Open Sans" w:hAnsi="Open Sans" w:cs="Open Sans"/>
                <w:sz w:val="20"/>
                <w:szCs w:val="20"/>
              </w:rPr>
            </w:pPr>
          </w:p>
          <w:p w14:paraId="0D7F1C81" w14:textId="77777777" w:rsidR="00727249" w:rsidRDefault="00727249" w:rsidP="009D157D">
            <w:pPr>
              <w:spacing w:after="0"/>
              <w:jc w:val="both"/>
              <w:rPr>
                <w:rFonts w:ascii="Open Sans" w:hAnsi="Open Sans" w:cs="Open Sans"/>
                <w:sz w:val="20"/>
                <w:szCs w:val="20"/>
              </w:rPr>
            </w:pPr>
          </w:p>
          <w:p w14:paraId="0EC4187C" w14:textId="77777777" w:rsidR="00727249" w:rsidRDefault="00727249" w:rsidP="009D157D">
            <w:pPr>
              <w:spacing w:after="0"/>
              <w:jc w:val="both"/>
              <w:rPr>
                <w:rFonts w:ascii="Open Sans" w:hAnsi="Open Sans" w:cs="Open Sans"/>
                <w:sz w:val="20"/>
                <w:szCs w:val="20"/>
              </w:rPr>
            </w:pPr>
          </w:p>
          <w:p w14:paraId="5E7E3621" w14:textId="77777777" w:rsidR="00727249" w:rsidRDefault="00727249" w:rsidP="009D157D">
            <w:pPr>
              <w:spacing w:after="0"/>
              <w:jc w:val="both"/>
              <w:rPr>
                <w:rFonts w:ascii="Open Sans" w:hAnsi="Open Sans" w:cs="Open Sans"/>
                <w:sz w:val="20"/>
                <w:szCs w:val="20"/>
              </w:rPr>
            </w:pPr>
          </w:p>
          <w:p w14:paraId="3E45B57B" w14:textId="77777777" w:rsidR="00727249" w:rsidRDefault="00727249" w:rsidP="009D157D">
            <w:pPr>
              <w:spacing w:after="0"/>
              <w:jc w:val="both"/>
              <w:rPr>
                <w:rFonts w:ascii="Open Sans" w:hAnsi="Open Sans" w:cs="Open Sans"/>
                <w:sz w:val="20"/>
                <w:szCs w:val="20"/>
              </w:rPr>
            </w:pPr>
          </w:p>
          <w:p w14:paraId="7F92F678" w14:textId="77777777" w:rsidR="00727249" w:rsidRPr="009F1400" w:rsidRDefault="00727249" w:rsidP="009D157D">
            <w:pPr>
              <w:spacing w:after="0"/>
              <w:jc w:val="both"/>
              <w:rPr>
                <w:rFonts w:ascii="Open Sans" w:hAnsi="Open Sans" w:cs="Open Sans"/>
                <w:sz w:val="20"/>
                <w:szCs w:val="20"/>
              </w:rPr>
            </w:pPr>
          </w:p>
          <w:p w14:paraId="16803561" w14:textId="77777777" w:rsidR="009D157D" w:rsidRPr="009F1400" w:rsidRDefault="009D157D" w:rsidP="009D157D">
            <w:pPr>
              <w:spacing w:after="0"/>
              <w:jc w:val="both"/>
              <w:rPr>
                <w:rFonts w:ascii="Open Sans" w:hAnsi="Open Sans" w:cs="Open Sans"/>
                <w:sz w:val="20"/>
                <w:szCs w:val="20"/>
              </w:rPr>
            </w:pPr>
          </w:p>
          <w:tbl>
            <w:tblPr>
              <w:tblStyle w:val="Grigliatabella"/>
              <w:tblW w:w="10773" w:type="dxa"/>
              <w:jc w:val="center"/>
              <w:tblLayout w:type="fixed"/>
              <w:tblLook w:val="04A0" w:firstRow="1" w:lastRow="0" w:firstColumn="1" w:lastColumn="0" w:noHBand="0" w:noVBand="1"/>
            </w:tblPr>
            <w:tblGrid>
              <w:gridCol w:w="10773"/>
            </w:tblGrid>
            <w:tr w:rsidR="009D157D" w:rsidRPr="009F1400" w14:paraId="5CE4D9F6" w14:textId="77777777" w:rsidTr="00727249">
              <w:trPr>
                <w:jc w:val="center"/>
              </w:trPr>
              <w:tc>
                <w:tcPr>
                  <w:tcW w:w="10206" w:type="dxa"/>
                  <w:shd w:val="clear" w:color="auto" w:fill="F2F2F2" w:themeFill="background1" w:themeFillShade="F2"/>
                </w:tcPr>
                <w:p w14:paraId="4F8C855B" w14:textId="0A61F5C9" w:rsidR="009D157D" w:rsidRPr="009F1400" w:rsidRDefault="009D157D" w:rsidP="009D157D">
                  <w:pPr>
                    <w:spacing w:after="0"/>
                    <w:jc w:val="both"/>
                    <w:rPr>
                      <w:rFonts w:ascii="Open Sans" w:hAnsi="Open Sans" w:cs="Open Sans"/>
                      <w:color w:val="FFFFFF" w:themeColor="background1"/>
                      <w:sz w:val="20"/>
                      <w:szCs w:val="20"/>
                    </w:rPr>
                  </w:pPr>
                  <w:r>
                    <w:rPr>
                      <w:rFonts w:ascii="Open Sans" w:hAnsi="Open Sans" w:cs="Open Sans"/>
                      <w:sz w:val="20"/>
                      <w:szCs w:val="20"/>
                    </w:rPr>
                    <w:lastRenderedPageBreak/>
                    <w:t>REQUISITI RELATIVI AI RUOLI IMPEGNATI NELLE ATTIVITÀ PRODUTTIVE</w:t>
                  </w:r>
                </w:p>
              </w:tc>
            </w:tr>
            <w:tr w:rsidR="009D157D" w:rsidRPr="009F1400" w14:paraId="285F9CDC" w14:textId="77777777" w:rsidTr="00727249">
              <w:trPr>
                <w:jc w:val="center"/>
              </w:trPr>
              <w:tc>
                <w:tcPr>
                  <w:tcW w:w="10206" w:type="dxa"/>
                </w:tcPr>
                <w:p w14:paraId="528A8D67" w14:textId="77777777" w:rsidR="009D157D" w:rsidRPr="009F1400" w:rsidRDefault="009D157D" w:rsidP="009D157D">
                  <w:pPr>
                    <w:spacing w:after="0"/>
                    <w:jc w:val="both"/>
                    <w:rPr>
                      <w:rFonts w:ascii="Open Sans" w:hAnsi="Open Sans" w:cs="Open Sans"/>
                      <w:sz w:val="20"/>
                      <w:szCs w:val="20"/>
                    </w:rPr>
                  </w:pPr>
                  <w:r>
                    <w:rPr>
                      <w:rFonts w:ascii="Open Sans" w:hAnsi="Open Sans" w:cs="Open Sans"/>
                      <w:sz w:val="20"/>
                      <w:szCs w:val="20"/>
                    </w:rPr>
                    <w:t>Coloro che sono impegnati nei processi produttivi relativi ai requisiti, alla progettazione, all'outsourcing, alla produzione, alla preservazione e al controllo dei prodotti/servizi non conformi devono poter:</w:t>
                  </w:r>
                </w:p>
              </w:tc>
            </w:tr>
            <w:tr w:rsidR="009F1400" w:rsidRPr="009F1400" w14:paraId="70DF63E0" w14:textId="77777777" w:rsidTr="00727249">
              <w:trPr>
                <w:trHeight w:val="2576"/>
                <w:jc w:val="center"/>
              </w:trPr>
              <w:tc>
                <w:tcPr>
                  <w:tcW w:w="10206" w:type="dxa"/>
                </w:tcPr>
                <w:p w14:paraId="2771AB4B" w14:textId="77777777" w:rsidR="009F1400" w:rsidRPr="009F1400" w:rsidRDefault="009F1400" w:rsidP="009D157D">
                  <w:pPr>
                    <w:spacing w:after="0"/>
                    <w:rPr>
                      <w:rFonts w:ascii="Open Sans" w:hAnsi="Open Sans" w:cs="Open Sans"/>
                      <w:sz w:val="20"/>
                      <w:szCs w:val="20"/>
                    </w:rPr>
                  </w:pPr>
                </w:p>
                <w:p w14:paraId="2181A921" w14:textId="32EC1F18" w:rsidR="009F1400" w:rsidRPr="009F1400" w:rsidRDefault="009F1400" w:rsidP="009D157D">
                  <w:pPr>
                    <w:spacing w:after="0"/>
                    <w:rPr>
                      <w:rFonts w:ascii="Open Sans" w:hAnsi="Open Sans" w:cs="Open Sans"/>
                      <w:sz w:val="20"/>
                      <w:szCs w:val="20"/>
                    </w:rPr>
                  </w:pPr>
                  <w:r>
                    <w:rPr>
                      <w:rFonts w:ascii="Open Sans" w:hAnsi="Open Sans" w:cs="Open Sans"/>
                      <w:sz w:val="20"/>
                      <w:szCs w:val="20"/>
                    </w:rPr>
                    <w:t xml:space="preserve">a) esaminare i dati forniti dal cliente </w:t>
                  </w:r>
                </w:p>
                <w:p w14:paraId="06421063"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 xml:space="preserve">b) progettare, creare e testare algoritmi e software che si aspetta il cliente </w:t>
                  </w:r>
                </w:p>
                <w:p w14:paraId="2F7B5EB0"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c) esaminare le offerte dei fornitori</w:t>
                  </w:r>
                </w:p>
                <w:p w14:paraId="2AEC4CAC"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 xml:space="preserve">d) fare richiesta di acquisto di risorse necessarie alla produzione </w:t>
                  </w:r>
                </w:p>
                <w:p w14:paraId="464627F1"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 xml:space="preserve">e) rilasciare il prodotto/servizio al cliente </w:t>
                  </w:r>
                </w:p>
                <w:p w14:paraId="0C773101"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f) consultare i responsabili dell'organizzazione</w:t>
                  </w:r>
                </w:p>
                <w:p w14:paraId="771161BC" w14:textId="539FAEC8" w:rsidR="009F1400" w:rsidRPr="009F1400" w:rsidRDefault="009F1400" w:rsidP="009D157D">
                  <w:pPr>
                    <w:spacing w:after="0"/>
                    <w:rPr>
                      <w:rFonts w:ascii="Open Sans" w:hAnsi="Open Sans" w:cs="Open Sans"/>
                      <w:sz w:val="20"/>
                      <w:szCs w:val="20"/>
                    </w:rPr>
                  </w:pPr>
                  <w:r>
                    <w:rPr>
                      <w:rFonts w:ascii="Open Sans" w:hAnsi="Open Sans" w:cs="Open Sans"/>
                      <w:sz w:val="20"/>
                      <w:szCs w:val="20"/>
                    </w:rPr>
                    <w:t>g) inoltrare istanze di supporto a colleghi o consulenti dell'organizzazione</w:t>
                  </w:r>
                </w:p>
              </w:tc>
            </w:tr>
          </w:tbl>
          <w:p w14:paraId="5FA4F910" w14:textId="77777777" w:rsidR="009D157D" w:rsidRPr="009F1400" w:rsidRDefault="009D157D" w:rsidP="009D157D">
            <w:pPr>
              <w:spacing w:after="0"/>
              <w:jc w:val="both"/>
              <w:rPr>
                <w:rFonts w:ascii="Open Sans" w:hAnsi="Open Sans" w:cs="Open Sans"/>
                <w:sz w:val="20"/>
                <w:szCs w:val="20"/>
              </w:rPr>
            </w:pPr>
          </w:p>
          <w:p w14:paraId="56F3CB6E" w14:textId="77777777" w:rsidR="009D157D" w:rsidRPr="009F1400" w:rsidRDefault="009D157D" w:rsidP="009D157D">
            <w:pPr>
              <w:spacing w:after="0"/>
              <w:jc w:val="both"/>
              <w:rPr>
                <w:rFonts w:ascii="Open Sans" w:hAnsi="Open Sans" w:cs="Open Sans"/>
                <w:sz w:val="20"/>
                <w:szCs w:val="20"/>
              </w:rPr>
            </w:pPr>
          </w:p>
          <w:tbl>
            <w:tblPr>
              <w:tblStyle w:val="Grigliatabella"/>
              <w:tblW w:w="10773" w:type="dxa"/>
              <w:jc w:val="center"/>
              <w:tblLayout w:type="fixed"/>
              <w:tblLook w:val="04A0" w:firstRow="1" w:lastRow="0" w:firstColumn="1" w:lastColumn="0" w:noHBand="0" w:noVBand="1"/>
            </w:tblPr>
            <w:tblGrid>
              <w:gridCol w:w="10773"/>
            </w:tblGrid>
            <w:tr w:rsidR="009D157D" w:rsidRPr="009F1400" w14:paraId="06C36DC3" w14:textId="77777777" w:rsidTr="00727249">
              <w:trPr>
                <w:jc w:val="center"/>
              </w:trPr>
              <w:tc>
                <w:tcPr>
                  <w:tcW w:w="10206" w:type="dxa"/>
                  <w:shd w:val="clear" w:color="auto" w:fill="F2F2F2" w:themeFill="background1" w:themeFillShade="F2"/>
                </w:tcPr>
                <w:p w14:paraId="61D01506" w14:textId="65D703B1" w:rsidR="009D157D" w:rsidRPr="009F1400" w:rsidRDefault="009D157D" w:rsidP="009D157D">
                  <w:pPr>
                    <w:spacing w:after="0"/>
                    <w:jc w:val="both"/>
                    <w:rPr>
                      <w:rFonts w:ascii="Open Sans" w:hAnsi="Open Sans" w:cs="Open Sans"/>
                      <w:sz w:val="20"/>
                      <w:szCs w:val="20"/>
                    </w:rPr>
                  </w:pPr>
                  <w:r>
                    <w:rPr>
                      <w:rFonts w:ascii="Open Sans" w:hAnsi="Open Sans" w:cs="Open Sans"/>
                      <w:sz w:val="20"/>
                      <w:szCs w:val="20"/>
                    </w:rPr>
                    <w:t>REQUISITI RELATIVI AI RUOLI IMPEGNATI NELLE ATTIVITÀ AMMINISTRATIVE E DI SUPPORTO</w:t>
                  </w:r>
                </w:p>
              </w:tc>
            </w:tr>
            <w:tr w:rsidR="009D157D" w:rsidRPr="009F1400" w14:paraId="1A59BC37" w14:textId="77777777" w:rsidTr="00727249">
              <w:trPr>
                <w:jc w:val="center"/>
              </w:trPr>
              <w:tc>
                <w:tcPr>
                  <w:tcW w:w="10206" w:type="dxa"/>
                </w:tcPr>
                <w:p w14:paraId="12567882" w14:textId="77777777" w:rsidR="009D157D" w:rsidRPr="009F1400" w:rsidRDefault="009D157D" w:rsidP="009D157D">
                  <w:pPr>
                    <w:spacing w:after="0"/>
                    <w:jc w:val="both"/>
                    <w:rPr>
                      <w:rFonts w:ascii="Open Sans" w:hAnsi="Open Sans" w:cs="Open Sans"/>
                      <w:sz w:val="20"/>
                      <w:szCs w:val="20"/>
                    </w:rPr>
                  </w:pPr>
                  <w:r>
                    <w:rPr>
                      <w:rFonts w:ascii="Open Sans" w:hAnsi="Open Sans" w:cs="Open Sans"/>
                      <w:sz w:val="20"/>
                      <w:szCs w:val="20"/>
                    </w:rPr>
                    <w:t>Coloro che sono impegnati nei processi di supporto che riguardano gli aspetti organizzativi ed amministrativi del business devono poter:</w:t>
                  </w:r>
                </w:p>
              </w:tc>
            </w:tr>
            <w:tr w:rsidR="009F1400" w:rsidRPr="009F1400" w14:paraId="43CE8B82" w14:textId="77777777" w:rsidTr="00727249">
              <w:trPr>
                <w:trHeight w:val="3545"/>
                <w:jc w:val="center"/>
              </w:trPr>
              <w:tc>
                <w:tcPr>
                  <w:tcW w:w="10206" w:type="dxa"/>
                </w:tcPr>
                <w:p w14:paraId="1638CEA5" w14:textId="77777777" w:rsidR="009F1400" w:rsidRPr="009F1400" w:rsidRDefault="009F1400" w:rsidP="009D157D">
                  <w:pPr>
                    <w:spacing w:after="0"/>
                    <w:rPr>
                      <w:rFonts w:ascii="Open Sans" w:hAnsi="Open Sans" w:cs="Open Sans"/>
                      <w:sz w:val="20"/>
                      <w:szCs w:val="20"/>
                    </w:rPr>
                  </w:pPr>
                </w:p>
                <w:p w14:paraId="7D7C66EE" w14:textId="3A2AC79E" w:rsidR="009F1400" w:rsidRPr="009F1400" w:rsidRDefault="009F1400" w:rsidP="009D157D">
                  <w:pPr>
                    <w:spacing w:after="0"/>
                    <w:rPr>
                      <w:rFonts w:ascii="Open Sans" w:hAnsi="Open Sans" w:cs="Open Sans"/>
                      <w:sz w:val="20"/>
                      <w:szCs w:val="20"/>
                    </w:rPr>
                  </w:pPr>
                  <w:r>
                    <w:rPr>
                      <w:rFonts w:ascii="Open Sans" w:hAnsi="Open Sans" w:cs="Open Sans"/>
                      <w:sz w:val="20"/>
                      <w:szCs w:val="20"/>
                    </w:rPr>
                    <w:t xml:space="preserve">a) esaminare i dati forniti dal cliente </w:t>
                  </w:r>
                </w:p>
                <w:p w14:paraId="2885BB5D"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b) gestire la documentazione cliente</w:t>
                  </w:r>
                </w:p>
                <w:p w14:paraId="2D719EDA"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c) gestire la documentazione fornitori</w:t>
                  </w:r>
                </w:p>
                <w:p w14:paraId="7AE7D048"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d) gestire la documentazione dei lavoratori (persone dell'organizzazione)</w:t>
                  </w:r>
                </w:p>
                <w:p w14:paraId="2A2E581D"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e) monitorare l'impiego delle risorse (infrastrutture e asset di sicurezza)</w:t>
                  </w:r>
                </w:p>
                <w:p w14:paraId="4EF7110C"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f) gestire la pianificazione aziendale</w:t>
                  </w:r>
                </w:p>
                <w:p w14:paraId="7755E242"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g) monitorare indicatori (sicurezza, efficacia, efficienza, costi, etc.)</w:t>
                  </w:r>
                </w:p>
                <w:p w14:paraId="34D5E335"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h) inoltrare istanze di supporto a colleghi o consulenti dell'organizzazione</w:t>
                  </w:r>
                </w:p>
                <w:p w14:paraId="0C7A2B05"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i) consultare i responsabili (omologhi) dell'organizzazione del cliente o del fornitore</w:t>
                  </w:r>
                </w:p>
                <w:p w14:paraId="7F964B2A" w14:textId="45D10C39" w:rsidR="009F1400" w:rsidRPr="009F1400" w:rsidRDefault="009F1400" w:rsidP="009D157D">
                  <w:pPr>
                    <w:spacing w:after="0"/>
                    <w:rPr>
                      <w:rFonts w:ascii="Open Sans" w:hAnsi="Open Sans" w:cs="Open Sans"/>
                      <w:sz w:val="20"/>
                      <w:szCs w:val="20"/>
                    </w:rPr>
                  </w:pPr>
                  <w:r>
                    <w:rPr>
                      <w:rFonts w:ascii="Open Sans" w:hAnsi="Open Sans" w:cs="Open Sans"/>
                      <w:sz w:val="20"/>
                      <w:szCs w:val="20"/>
                    </w:rPr>
                    <w:t>J) gestire dati e documenti dei sistemi di gestione aziendale</w:t>
                  </w:r>
                </w:p>
              </w:tc>
            </w:tr>
          </w:tbl>
          <w:p w14:paraId="555FC86A" w14:textId="77777777" w:rsidR="009D157D" w:rsidRPr="009F1400" w:rsidRDefault="009D157D" w:rsidP="009D157D">
            <w:pPr>
              <w:spacing w:after="0"/>
              <w:jc w:val="both"/>
              <w:rPr>
                <w:rFonts w:ascii="Open Sans" w:hAnsi="Open Sans" w:cs="Open Sans"/>
                <w:sz w:val="20"/>
                <w:szCs w:val="20"/>
              </w:rPr>
            </w:pPr>
          </w:p>
          <w:p w14:paraId="6CADCF32" w14:textId="77777777" w:rsidR="009D157D" w:rsidRPr="009F1400" w:rsidRDefault="009D157D" w:rsidP="009D157D">
            <w:pPr>
              <w:spacing w:after="0"/>
              <w:jc w:val="both"/>
              <w:rPr>
                <w:rFonts w:ascii="Open Sans" w:hAnsi="Open Sans" w:cs="Open Sans"/>
                <w:sz w:val="20"/>
                <w:szCs w:val="20"/>
              </w:rPr>
            </w:pPr>
          </w:p>
          <w:tbl>
            <w:tblPr>
              <w:tblStyle w:val="Grigliatabella"/>
              <w:tblW w:w="10773" w:type="dxa"/>
              <w:jc w:val="center"/>
              <w:tblLayout w:type="fixed"/>
              <w:tblLook w:val="04A0" w:firstRow="1" w:lastRow="0" w:firstColumn="1" w:lastColumn="0" w:noHBand="0" w:noVBand="1"/>
            </w:tblPr>
            <w:tblGrid>
              <w:gridCol w:w="10773"/>
            </w:tblGrid>
            <w:tr w:rsidR="009D157D" w:rsidRPr="009F1400" w14:paraId="10DC33BB" w14:textId="77777777" w:rsidTr="00727249">
              <w:trPr>
                <w:jc w:val="center"/>
              </w:trPr>
              <w:tc>
                <w:tcPr>
                  <w:tcW w:w="10206" w:type="dxa"/>
                  <w:shd w:val="clear" w:color="auto" w:fill="F2F2F2" w:themeFill="background1" w:themeFillShade="F2"/>
                </w:tcPr>
                <w:p w14:paraId="62F29F75" w14:textId="4E334C64" w:rsidR="009D157D" w:rsidRPr="009F1400" w:rsidRDefault="009D157D" w:rsidP="009D157D">
                  <w:pPr>
                    <w:spacing w:after="0"/>
                    <w:jc w:val="both"/>
                    <w:rPr>
                      <w:rFonts w:ascii="Open Sans" w:hAnsi="Open Sans" w:cs="Open Sans"/>
                      <w:color w:val="FFFFFF" w:themeColor="background1"/>
                      <w:sz w:val="20"/>
                      <w:szCs w:val="20"/>
                    </w:rPr>
                  </w:pPr>
                  <w:r>
                    <w:rPr>
                      <w:rFonts w:ascii="Open Sans" w:hAnsi="Open Sans" w:cs="Open Sans"/>
                      <w:sz w:val="20"/>
                      <w:szCs w:val="20"/>
                    </w:rPr>
                    <w:t>REQUISITI RELATIVI AI RUOLI IMPEGNATI NEI PROCESSI DI SICUREZZA</w:t>
                  </w:r>
                </w:p>
              </w:tc>
            </w:tr>
            <w:tr w:rsidR="009D157D" w:rsidRPr="009F1400" w14:paraId="63B741F9" w14:textId="77777777" w:rsidTr="00727249">
              <w:trPr>
                <w:jc w:val="center"/>
              </w:trPr>
              <w:tc>
                <w:tcPr>
                  <w:tcW w:w="10206" w:type="dxa"/>
                </w:tcPr>
                <w:p w14:paraId="6AB959CF" w14:textId="77777777" w:rsidR="009D157D" w:rsidRPr="009F1400" w:rsidRDefault="009D157D" w:rsidP="009D157D">
                  <w:pPr>
                    <w:spacing w:after="0"/>
                    <w:jc w:val="both"/>
                    <w:rPr>
                      <w:rFonts w:ascii="Open Sans" w:hAnsi="Open Sans" w:cs="Open Sans"/>
                      <w:sz w:val="20"/>
                      <w:szCs w:val="20"/>
                    </w:rPr>
                  </w:pPr>
                  <w:r>
                    <w:rPr>
                      <w:rFonts w:ascii="Open Sans" w:hAnsi="Open Sans" w:cs="Open Sans"/>
                      <w:sz w:val="20"/>
                      <w:szCs w:val="20"/>
                    </w:rPr>
                    <w:t>Coloro che sono impegnati nei processi di sicurezza (relativa alle informazioni) devono poter:</w:t>
                  </w:r>
                </w:p>
              </w:tc>
            </w:tr>
            <w:tr w:rsidR="009F1400" w:rsidRPr="009F1400" w14:paraId="06B6BA64" w14:textId="77777777" w:rsidTr="00727249">
              <w:trPr>
                <w:trHeight w:val="1929"/>
                <w:jc w:val="center"/>
              </w:trPr>
              <w:tc>
                <w:tcPr>
                  <w:tcW w:w="10206" w:type="dxa"/>
                </w:tcPr>
                <w:p w14:paraId="323F0EBF" w14:textId="77777777" w:rsidR="009F1400" w:rsidRPr="009F1400" w:rsidRDefault="009F1400" w:rsidP="009D157D">
                  <w:pPr>
                    <w:spacing w:after="0"/>
                    <w:rPr>
                      <w:rFonts w:ascii="Open Sans" w:hAnsi="Open Sans" w:cs="Open Sans"/>
                      <w:sz w:val="20"/>
                      <w:szCs w:val="20"/>
                    </w:rPr>
                  </w:pPr>
                </w:p>
                <w:p w14:paraId="1B7938FB" w14:textId="512FCFAD" w:rsidR="009F1400" w:rsidRPr="009F1400" w:rsidRDefault="009F1400" w:rsidP="009D157D">
                  <w:pPr>
                    <w:spacing w:after="0"/>
                    <w:rPr>
                      <w:rFonts w:ascii="Open Sans" w:hAnsi="Open Sans" w:cs="Open Sans"/>
                      <w:sz w:val="20"/>
                      <w:szCs w:val="20"/>
                    </w:rPr>
                  </w:pPr>
                  <w:r>
                    <w:rPr>
                      <w:rFonts w:ascii="Open Sans" w:hAnsi="Open Sans" w:cs="Open Sans"/>
                      <w:sz w:val="20"/>
                      <w:szCs w:val="20"/>
                    </w:rPr>
                    <w:t>a) monitorare il funzionamento dei dispositivi di sicurezza</w:t>
                  </w:r>
                </w:p>
                <w:p w14:paraId="148BA7B0"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b) interagire con i dispositivi di sicurezza (configurazione)</w:t>
                  </w:r>
                </w:p>
                <w:p w14:paraId="4CACCEBF"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c) programmare l'utilizzo di controlli informatici</w:t>
                  </w:r>
                </w:p>
                <w:p w14:paraId="1C845DFD"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d) gestire la documentazione dei dispositivi informatici e di quelli della sicurezza</w:t>
                  </w:r>
                </w:p>
                <w:p w14:paraId="086ADD41" w14:textId="1D167C44" w:rsidR="009F1400" w:rsidRPr="009F1400" w:rsidRDefault="009F1400" w:rsidP="009D157D">
                  <w:pPr>
                    <w:spacing w:after="0"/>
                    <w:rPr>
                      <w:rFonts w:ascii="Open Sans" w:hAnsi="Open Sans" w:cs="Open Sans"/>
                      <w:sz w:val="20"/>
                      <w:szCs w:val="20"/>
                    </w:rPr>
                  </w:pPr>
                  <w:r>
                    <w:rPr>
                      <w:rFonts w:ascii="Open Sans" w:hAnsi="Open Sans" w:cs="Open Sans"/>
                      <w:sz w:val="20"/>
                      <w:szCs w:val="20"/>
                    </w:rPr>
                    <w:t>e) gestire tutte le informazioni presenti sul sistema informativo ai fini della loro protezione</w:t>
                  </w:r>
                </w:p>
              </w:tc>
            </w:tr>
          </w:tbl>
          <w:p w14:paraId="1D8642F2" w14:textId="77777777" w:rsidR="009D157D" w:rsidRPr="009F1400" w:rsidRDefault="009D157D" w:rsidP="009D157D">
            <w:pPr>
              <w:spacing w:after="0"/>
              <w:jc w:val="both"/>
              <w:rPr>
                <w:rFonts w:ascii="Open Sans" w:hAnsi="Open Sans" w:cs="Open Sans"/>
                <w:sz w:val="20"/>
                <w:szCs w:val="20"/>
              </w:rPr>
            </w:pPr>
          </w:p>
          <w:p w14:paraId="42C30A91" w14:textId="77777777" w:rsidR="009D157D" w:rsidRPr="009F1400" w:rsidRDefault="009D157D" w:rsidP="009D157D">
            <w:pPr>
              <w:spacing w:after="0"/>
              <w:jc w:val="both"/>
              <w:rPr>
                <w:rFonts w:ascii="Open Sans" w:hAnsi="Open Sans" w:cs="Open Sans"/>
                <w:sz w:val="20"/>
                <w:szCs w:val="20"/>
              </w:rPr>
            </w:pPr>
          </w:p>
          <w:p w14:paraId="4F792F8C" w14:textId="77777777" w:rsidR="009D157D" w:rsidRPr="009F1400" w:rsidRDefault="009D157D" w:rsidP="009D157D">
            <w:pPr>
              <w:spacing w:after="0"/>
              <w:jc w:val="both"/>
              <w:rPr>
                <w:rFonts w:ascii="Open Sans" w:hAnsi="Open Sans" w:cs="Open Sans"/>
                <w:sz w:val="20"/>
                <w:szCs w:val="20"/>
              </w:rPr>
            </w:pPr>
          </w:p>
          <w:p w14:paraId="7721E3A6" w14:textId="2286C16D" w:rsidR="009D157D" w:rsidRPr="00727249" w:rsidRDefault="00727249" w:rsidP="009D157D">
            <w:pPr>
              <w:spacing w:after="0"/>
              <w:jc w:val="both"/>
              <w:rPr>
                <w:rFonts w:ascii="Open Sans" w:hAnsi="Open Sans" w:cs="Open Sans"/>
                <w:b/>
                <w:bCs/>
                <w:sz w:val="20"/>
                <w:szCs w:val="20"/>
              </w:rPr>
            </w:pPr>
            <w:r>
              <w:rPr>
                <w:rFonts w:ascii="Open Sans" w:hAnsi="Open Sans" w:cs="Open Sans"/>
                <w:b/>
                <w:bCs/>
                <w:sz w:val="20"/>
                <w:szCs w:val="20"/>
              </w:rPr>
              <w:lastRenderedPageBreak/>
              <w:t>REQUISITI DI SICUREZZA DEL SISTEMA INFORMATIVO</w:t>
            </w:r>
          </w:p>
          <w:p w14:paraId="6A2756AE" w14:textId="77777777" w:rsidR="009D157D" w:rsidRPr="009F1400" w:rsidRDefault="009D157D" w:rsidP="009D157D">
            <w:pPr>
              <w:spacing w:after="0"/>
              <w:jc w:val="both"/>
              <w:rPr>
                <w:rFonts w:ascii="Open Sans" w:hAnsi="Open Sans" w:cs="Open Sans"/>
                <w:sz w:val="20"/>
                <w:szCs w:val="20"/>
              </w:rPr>
            </w:pPr>
          </w:p>
          <w:p w14:paraId="02354953" w14:textId="77777777" w:rsidR="009D157D" w:rsidRPr="009F1400" w:rsidRDefault="009D157D" w:rsidP="009D157D">
            <w:pPr>
              <w:spacing w:after="0"/>
              <w:jc w:val="both"/>
              <w:rPr>
                <w:rFonts w:ascii="Open Sans" w:hAnsi="Open Sans" w:cs="Open Sans"/>
                <w:sz w:val="20"/>
                <w:szCs w:val="20"/>
              </w:rPr>
            </w:pPr>
            <w:r>
              <w:rPr>
                <w:rFonts w:ascii="Open Sans" w:hAnsi="Open Sans" w:cs="Open Sans"/>
                <w:sz w:val="20"/>
                <w:szCs w:val="20"/>
              </w:rPr>
              <w:t xml:space="preserve">La sicurezza del sistema informativo e delle informazioni in esso trattate è gestita prevalentemente dall'alta direzione che definisce le policy di sicurezza e l'amministratore di sistema che presiede il funzionamento dei principali fattori di prevenzione dal punto di vista tecnologico. Da tale punto di vista, il sistema operativo deve rispondere ai requisiti di sicurezza stabiliti dall'organizzazione e dalla normativa relativa alla protezione dei dati personali, deve cioè dare la possibilità di: </w:t>
            </w:r>
          </w:p>
          <w:p w14:paraId="514AAF25" w14:textId="77777777" w:rsidR="009D157D" w:rsidRPr="009F1400" w:rsidRDefault="009D157D" w:rsidP="009D157D">
            <w:pPr>
              <w:spacing w:after="0"/>
              <w:jc w:val="both"/>
              <w:rPr>
                <w:rFonts w:ascii="Open Sans" w:hAnsi="Open Sans" w:cs="Open Sans"/>
                <w:sz w:val="20"/>
                <w:szCs w:val="20"/>
              </w:rPr>
            </w:pPr>
          </w:p>
          <w:tbl>
            <w:tblPr>
              <w:tblStyle w:val="Grigliatabella"/>
              <w:tblW w:w="10773" w:type="dxa"/>
              <w:jc w:val="center"/>
              <w:tblLayout w:type="fixed"/>
              <w:tblLook w:val="04A0" w:firstRow="1" w:lastRow="0" w:firstColumn="1" w:lastColumn="0" w:noHBand="0" w:noVBand="1"/>
            </w:tblPr>
            <w:tblGrid>
              <w:gridCol w:w="10773"/>
            </w:tblGrid>
            <w:tr w:rsidR="009F1400" w:rsidRPr="009F1400" w14:paraId="36FEE3C7" w14:textId="77777777" w:rsidTr="00727249">
              <w:trPr>
                <w:jc w:val="center"/>
              </w:trPr>
              <w:tc>
                <w:tcPr>
                  <w:tcW w:w="10206" w:type="dxa"/>
                  <w:shd w:val="clear" w:color="auto" w:fill="F2F2F2" w:themeFill="background1" w:themeFillShade="F2"/>
                </w:tcPr>
                <w:p w14:paraId="392E0EE9" w14:textId="77777777" w:rsidR="009D157D" w:rsidRPr="009F1400" w:rsidRDefault="009D157D" w:rsidP="009D157D">
                  <w:pPr>
                    <w:spacing w:after="0"/>
                    <w:jc w:val="both"/>
                    <w:rPr>
                      <w:rFonts w:ascii="Open Sans" w:hAnsi="Open Sans" w:cs="Open Sans"/>
                      <w:sz w:val="20"/>
                      <w:szCs w:val="20"/>
                    </w:rPr>
                  </w:pPr>
                  <w:r>
                    <w:rPr>
                      <w:rFonts w:ascii="Open Sans" w:hAnsi="Open Sans" w:cs="Open Sans"/>
                      <w:sz w:val="20"/>
                      <w:szCs w:val="20"/>
                    </w:rPr>
                    <w:t>REQUISITI DI SICUREZZA DEL SISTEMA INFORMATIVO</w:t>
                  </w:r>
                </w:p>
              </w:tc>
            </w:tr>
            <w:tr w:rsidR="009F1400" w:rsidRPr="009F1400" w14:paraId="03DAEEAE" w14:textId="77777777" w:rsidTr="00727249">
              <w:trPr>
                <w:trHeight w:val="4495"/>
                <w:jc w:val="center"/>
              </w:trPr>
              <w:tc>
                <w:tcPr>
                  <w:tcW w:w="10206" w:type="dxa"/>
                </w:tcPr>
                <w:p w14:paraId="54D5A8C6" w14:textId="77777777" w:rsidR="009F1400" w:rsidRPr="009F1400" w:rsidRDefault="009F1400" w:rsidP="009D157D">
                  <w:pPr>
                    <w:spacing w:after="0"/>
                    <w:rPr>
                      <w:rFonts w:ascii="Open Sans" w:hAnsi="Open Sans" w:cs="Open Sans"/>
                      <w:sz w:val="20"/>
                      <w:szCs w:val="20"/>
                    </w:rPr>
                  </w:pPr>
                </w:p>
                <w:p w14:paraId="6767E434" w14:textId="0A64B738" w:rsidR="009F1400" w:rsidRPr="009F1400" w:rsidRDefault="009F1400" w:rsidP="009D157D">
                  <w:pPr>
                    <w:spacing w:after="0"/>
                    <w:rPr>
                      <w:rFonts w:ascii="Open Sans" w:hAnsi="Open Sans" w:cs="Open Sans"/>
                      <w:sz w:val="20"/>
                      <w:szCs w:val="20"/>
                    </w:rPr>
                  </w:pPr>
                  <w:r>
                    <w:rPr>
                      <w:rFonts w:ascii="Open Sans" w:hAnsi="Open Sans" w:cs="Open Sans"/>
                      <w:sz w:val="20"/>
                      <w:szCs w:val="20"/>
                    </w:rPr>
                    <w:t>a) rendere immediatamente disponibili le informazioni necessarie agli utenti autorizzati (abilitati)</w:t>
                  </w:r>
                </w:p>
                <w:p w14:paraId="17AA9894"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b) governare il controllo di accesso degli utenti del sistema (attribuire permessi ai ruoli interni ed esterni)</w:t>
                  </w:r>
                </w:p>
                <w:p w14:paraId="06AC18A5"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c) gestire i permessi di lettura, scrittura, modifica e cancellazione di dati ed informazioni</w:t>
                  </w:r>
                </w:p>
                <w:p w14:paraId="133A323C"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d) tracciare e rintracciare le operazioni compiute sul sistema operativo da parte di tutti gli utenti</w:t>
                  </w:r>
                </w:p>
                <w:p w14:paraId="3AA5D56E"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e) gestire il backup delle informazioni in maniera pianificata (tempi, modalità e destinazione dei file copiati)</w:t>
                  </w:r>
                </w:p>
                <w:p w14:paraId="06F9A831"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f) proteggere le informazioni attraverso operazioni di cifratura (crittografia)</w:t>
                  </w:r>
                </w:p>
                <w:p w14:paraId="32B6215D"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g) gestire le operazioni di manutenzione del sistema (controlli di rete, flusso, hard disk, etc.)</w:t>
                  </w:r>
                </w:p>
                <w:p w14:paraId="102AC428"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h) gestire la protezione delle informazioni da malware (virus e attacchi informatici)</w:t>
                  </w:r>
                </w:p>
                <w:p w14:paraId="53B3DE10"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i) rilevare le anomalie nel funzionamento del sistema e attivare degli alert in relazione all'insorgenza di determinati fenomeni anomali</w:t>
                  </w:r>
                </w:p>
                <w:p w14:paraId="365AFA1C" w14:textId="77777777" w:rsidR="009F1400" w:rsidRPr="009F1400" w:rsidRDefault="009F1400" w:rsidP="009D157D">
                  <w:pPr>
                    <w:spacing w:after="0"/>
                    <w:rPr>
                      <w:rFonts w:ascii="Open Sans" w:hAnsi="Open Sans" w:cs="Open Sans"/>
                      <w:sz w:val="20"/>
                      <w:szCs w:val="20"/>
                    </w:rPr>
                  </w:pPr>
                  <w:r>
                    <w:rPr>
                      <w:rFonts w:ascii="Open Sans" w:hAnsi="Open Sans" w:cs="Open Sans"/>
                      <w:sz w:val="20"/>
                      <w:szCs w:val="20"/>
                    </w:rPr>
                    <w:t>J) provvedere al ripristino del corretto funzionamento o ad un livello sufficiente a garantire la continuità operativa in caso di emergenza</w:t>
                  </w:r>
                </w:p>
                <w:p w14:paraId="6B7508AE" w14:textId="5B39C608" w:rsidR="009F1400" w:rsidRPr="009F1400" w:rsidRDefault="009F1400" w:rsidP="009D157D">
                  <w:pPr>
                    <w:spacing w:after="0"/>
                    <w:rPr>
                      <w:rFonts w:ascii="Open Sans" w:hAnsi="Open Sans" w:cs="Open Sans"/>
                      <w:sz w:val="20"/>
                      <w:szCs w:val="20"/>
                    </w:rPr>
                  </w:pPr>
                  <w:r>
                    <w:rPr>
                      <w:rFonts w:ascii="Open Sans" w:hAnsi="Open Sans" w:cs="Open Sans"/>
                      <w:sz w:val="20"/>
                      <w:szCs w:val="20"/>
                    </w:rPr>
                    <w:t>k) controllare attraverso la tecnologia Rfid (radio frequenza) la presenza e gli spostamenti degli asset</w:t>
                  </w:r>
                </w:p>
              </w:tc>
            </w:tr>
          </w:tbl>
          <w:p w14:paraId="0530A4A2" w14:textId="77777777" w:rsidR="009D157D" w:rsidRPr="009633ED" w:rsidRDefault="009D157D" w:rsidP="00E778AC">
            <w:pPr>
              <w:spacing w:after="0"/>
              <w:rPr>
                <w:rFonts w:ascii="Open Sans" w:hAnsi="Open Sans" w:cs="Open Sans"/>
                <w:sz w:val="20"/>
                <w:szCs w:val="20"/>
              </w:rPr>
            </w:pPr>
          </w:p>
          <w:p w14:paraId="79E8F08B" w14:textId="77777777" w:rsidR="009D157D" w:rsidRPr="009633ED" w:rsidRDefault="009D157D" w:rsidP="00E778AC">
            <w:pPr>
              <w:spacing w:after="0"/>
              <w:rPr>
                <w:rFonts w:ascii="Open Sans" w:hAnsi="Open Sans" w:cs="Open Sans"/>
                <w:sz w:val="20"/>
                <w:szCs w:val="20"/>
              </w:rPr>
            </w:pPr>
          </w:p>
          <w:p w14:paraId="21106C4B" w14:textId="77777777" w:rsidR="00180727" w:rsidRDefault="00180727" w:rsidP="00E778AC">
            <w:pPr>
              <w:spacing w:after="0"/>
              <w:rPr>
                <w:rFonts w:ascii="Open Sans" w:hAnsi="Open Sans" w:cs="Open Sans"/>
                <w:sz w:val="20"/>
                <w:szCs w:val="20"/>
              </w:rPr>
            </w:pPr>
          </w:p>
          <w:p w14:paraId="43FD29DB" w14:textId="77777777" w:rsidR="00727249" w:rsidRDefault="00727249" w:rsidP="00E778AC">
            <w:pPr>
              <w:spacing w:after="0"/>
              <w:rPr>
                <w:rFonts w:ascii="Open Sans" w:hAnsi="Open Sans" w:cs="Open Sans"/>
                <w:sz w:val="20"/>
                <w:szCs w:val="20"/>
              </w:rPr>
            </w:pPr>
          </w:p>
          <w:p w14:paraId="20731E00" w14:textId="77777777" w:rsidR="00727249" w:rsidRDefault="00727249" w:rsidP="00E778AC">
            <w:pPr>
              <w:spacing w:after="0"/>
              <w:rPr>
                <w:rFonts w:ascii="Open Sans" w:hAnsi="Open Sans" w:cs="Open Sans"/>
                <w:sz w:val="20"/>
                <w:szCs w:val="20"/>
              </w:rPr>
            </w:pPr>
          </w:p>
          <w:p w14:paraId="2ACE0F62" w14:textId="77777777" w:rsidR="00727249" w:rsidRDefault="00727249" w:rsidP="00E778AC">
            <w:pPr>
              <w:spacing w:after="0"/>
              <w:rPr>
                <w:rFonts w:ascii="Open Sans" w:hAnsi="Open Sans" w:cs="Open Sans"/>
                <w:sz w:val="20"/>
                <w:szCs w:val="20"/>
              </w:rPr>
            </w:pPr>
          </w:p>
          <w:p w14:paraId="745D7A3E" w14:textId="77777777" w:rsidR="00727249" w:rsidRDefault="00727249" w:rsidP="00E778AC">
            <w:pPr>
              <w:spacing w:after="0"/>
              <w:rPr>
                <w:rFonts w:ascii="Open Sans" w:hAnsi="Open Sans" w:cs="Open Sans"/>
                <w:sz w:val="20"/>
                <w:szCs w:val="20"/>
              </w:rPr>
            </w:pPr>
          </w:p>
          <w:p w14:paraId="268F2A83" w14:textId="77777777" w:rsidR="00727249" w:rsidRDefault="00727249" w:rsidP="00E778AC">
            <w:pPr>
              <w:spacing w:after="0"/>
              <w:rPr>
                <w:rFonts w:ascii="Open Sans" w:hAnsi="Open Sans" w:cs="Open Sans"/>
                <w:sz w:val="20"/>
                <w:szCs w:val="20"/>
              </w:rPr>
            </w:pPr>
          </w:p>
          <w:p w14:paraId="11911072" w14:textId="77777777" w:rsidR="00727249" w:rsidRDefault="00727249" w:rsidP="00E778AC">
            <w:pPr>
              <w:spacing w:after="0"/>
              <w:rPr>
                <w:rFonts w:ascii="Open Sans" w:hAnsi="Open Sans" w:cs="Open Sans"/>
                <w:sz w:val="20"/>
                <w:szCs w:val="20"/>
              </w:rPr>
            </w:pPr>
          </w:p>
          <w:p w14:paraId="346ED41D" w14:textId="77777777" w:rsidR="00727249" w:rsidRDefault="00727249" w:rsidP="00E778AC">
            <w:pPr>
              <w:spacing w:after="0"/>
              <w:rPr>
                <w:rFonts w:ascii="Open Sans" w:hAnsi="Open Sans" w:cs="Open Sans"/>
                <w:sz w:val="20"/>
                <w:szCs w:val="20"/>
              </w:rPr>
            </w:pPr>
          </w:p>
          <w:p w14:paraId="256348AA" w14:textId="77777777" w:rsidR="00727249" w:rsidRDefault="00727249" w:rsidP="00E778AC">
            <w:pPr>
              <w:spacing w:after="0"/>
              <w:rPr>
                <w:rFonts w:ascii="Open Sans" w:hAnsi="Open Sans" w:cs="Open Sans"/>
                <w:sz w:val="20"/>
                <w:szCs w:val="20"/>
              </w:rPr>
            </w:pPr>
          </w:p>
          <w:p w14:paraId="03CBB8CE" w14:textId="77777777" w:rsidR="00727249" w:rsidRDefault="00727249" w:rsidP="00E778AC">
            <w:pPr>
              <w:spacing w:after="0"/>
              <w:rPr>
                <w:rFonts w:ascii="Open Sans" w:hAnsi="Open Sans" w:cs="Open Sans"/>
                <w:sz w:val="20"/>
                <w:szCs w:val="20"/>
              </w:rPr>
            </w:pPr>
          </w:p>
          <w:p w14:paraId="1D4CFAC0" w14:textId="77777777" w:rsidR="00727249" w:rsidRDefault="00727249" w:rsidP="00E778AC">
            <w:pPr>
              <w:spacing w:after="0"/>
              <w:rPr>
                <w:rFonts w:ascii="Open Sans" w:hAnsi="Open Sans" w:cs="Open Sans"/>
                <w:sz w:val="20"/>
                <w:szCs w:val="20"/>
              </w:rPr>
            </w:pPr>
          </w:p>
          <w:p w14:paraId="014C11A3" w14:textId="77777777" w:rsidR="00727249" w:rsidRDefault="00727249" w:rsidP="00E778AC">
            <w:pPr>
              <w:spacing w:after="0"/>
              <w:rPr>
                <w:rFonts w:ascii="Open Sans" w:hAnsi="Open Sans" w:cs="Open Sans"/>
                <w:sz w:val="20"/>
                <w:szCs w:val="20"/>
              </w:rPr>
            </w:pPr>
          </w:p>
          <w:p w14:paraId="56D28F2A" w14:textId="77777777" w:rsidR="00727249" w:rsidRDefault="00727249" w:rsidP="00E778AC">
            <w:pPr>
              <w:spacing w:after="0"/>
              <w:rPr>
                <w:rFonts w:ascii="Open Sans" w:hAnsi="Open Sans" w:cs="Open Sans"/>
                <w:sz w:val="20"/>
                <w:szCs w:val="20"/>
              </w:rPr>
            </w:pPr>
          </w:p>
          <w:p w14:paraId="6F51AE55" w14:textId="77777777" w:rsidR="00D53107" w:rsidRDefault="00D53107" w:rsidP="00E778AC">
            <w:pPr>
              <w:spacing w:after="0"/>
              <w:rPr>
                <w:rFonts w:ascii="Open Sans" w:hAnsi="Open Sans" w:cs="Open Sans"/>
                <w:sz w:val="20"/>
                <w:szCs w:val="20"/>
              </w:rPr>
            </w:pPr>
          </w:p>
          <w:p w14:paraId="1729371D" w14:textId="77777777" w:rsidR="00727249" w:rsidRDefault="00727249" w:rsidP="00E778AC">
            <w:pPr>
              <w:spacing w:after="0"/>
              <w:rPr>
                <w:rFonts w:ascii="Open Sans" w:hAnsi="Open Sans" w:cs="Open Sans"/>
                <w:sz w:val="20"/>
                <w:szCs w:val="20"/>
              </w:rPr>
            </w:pPr>
          </w:p>
          <w:p w14:paraId="02BA9D8A" w14:textId="77777777" w:rsidR="00727249" w:rsidRPr="009633ED" w:rsidRDefault="00727249" w:rsidP="00E778AC">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180727" w:rsidRPr="009633ED" w14:paraId="50742B4D" w14:textId="77777777" w:rsidTr="00E778AC">
              <w:tc>
                <w:tcPr>
                  <w:tcW w:w="10797" w:type="dxa"/>
                </w:tcPr>
                <w:p w14:paraId="0FD60DC1" w14:textId="3EB59635" w:rsidR="00180727" w:rsidRPr="009633ED" w:rsidRDefault="00180727" w:rsidP="00180727">
                  <w:pPr>
                    <w:spacing w:after="0"/>
                    <w:jc w:val="both"/>
                    <w:rPr>
                      <w:rFonts w:ascii="Open Sans" w:hAnsi="Open Sans" w:cs="Open Sans"/>
                      <w:b/>
                      <w:bCs/>
                      <w:color w:val="C00000"/>
                      <w:sz w:val="20"/>
                      <w:szCs w:val="20"/>
                    </w:rPr>
                  </w:pPr>
                  <w:bookmarkStart w:id="15" w:name="_Hlk160125241"/>
                  <w:r>
                    <w:rPr>
                      <w:rFonts w:ascii="Open Sans" w:hAnsi="Open Sans" w:cs="Open Sans"/>
                      <w:b/>
                      <w:bCs/>
                      <w:color w:val="C00000"/>
                      <w:sz w:val="20"/>
                      <w:szCs w:val="20"/>
                    </w:rPr>
                    <w:t>[controllo 8.27] Architettura di sistema sicuro e principi di ingegneria</w:t>
                  </w:r>
                </w:p>
                <w:bookmarkEnd w:id="15"/>
                <w:p w14:paraId="21DA5824" w14:textId="7C042138" w:rsidR="00180727" w:rsidRPr="009633ED" w:rsidRDefault="00180727" w:rsidP="00180727">
                  <w:pPr>
                    <w:spacing w:after="0"/>
                    <w:rPr>
                      <w:rFonts w:ascii="Open Sans" w:hAnsi="Open Sans" w:cs="Open Sans"/>
                      <w:b/>
                      <w:bCs/>
                      <w:sz w:val="20"/>
                      <w:szCs w:val="20"/>
                    </w:rPr>
                  </w:pPr>
                  <w:r>
                    <w:rPr>
                      <w:rFonts w:ascii="Open Sans" w:eastAsia="Times New Roman" w:hAnsi="Open Sans" w:cs="Open Sans"/>
                      <w:color w:val="C00000"/>
                      <w:sz w:val="20"/>
                      <w:szCs w:val="20"/>
                      <w:lang w:eastAsia="it-IT"/>
                    </w:rPr>
                    <w:t>Devono essere stabiliti, documentati, mantenuti e applicati principi per l'ingegneria di sistemi sicuri a tutte le attività di sviluppo di sistemi informativi.</w:t>
                  </w:r>
                </w:p>
              </w:tc>
            </w:tr>
          </w:tbl>
          <w:p w14:paraId="2EB611DB" w14:textId="77777777" w:rsidR="00180727" w:rsidRPr="009633ED" w:rsidRDefault="00180727" w:rsidP="00E778AC">
            <w:pPr>
              <w:spacing w:after="0"/>
              <w:rPr>
                <w:rFonts w:ascii="Open Sans" w:hAnsi="Open Sans" w:cs="Open Sans"/>
                <w:sz w:val="20"/>
                <w:szCs w:val="20"/>
              </w:rPr>
            </w:pPr>
          </w:p>
          <w:p w14:paraId="2000D8F4" w14:textId="2CFBC4EE" w:rsidR="009D157D" w:rsidRPr="009633ED" w:rsidRDefault="009D157D" w:rsidP="00AF7D8E">
            <w:pPr>
              <w:jc w:val="both"/>
              <w:rPr>
                <w:rFonts w:ascii="Open Sans" w:hAnsi="Open Sans" w:cs="Open Sans"/>
                <w:sz w:val="20"/>
                <w:szCs w:val="20"/>
              </w:rPr>
            </w:pPr>
            <w:r>
              <w:rPr>
                <w:rFonts w:ascii="Open Sans" w:hAnsi="Open Sans" w:cs="Open Sans"/>
                <w:sz w:val="20"/>
                <w:szCs w:val="20"/>
              </w:rPr>
              <w:t xml:space="preserve">Il sistema informativo aziendale che è stato concepito e sviluppato dall'organizzazione, viene ulteriormente sviluppato per poter informatizzare dinamiche aziendali nuove in occasione di cambiamenti organizzativi relativi ai processi e ai clienti. </w:t>
            </w:r>
          </w:p>
          <w:p w14:paraId="352D9131" w14:textId="0A5AD36B" w:rsidR="009D157D" w:rsidRDefault="009D157D" w:rsidP="00AF7D8E">
            <w:pPr>
              <w:jc w:val="both"/>
              <w:rPr>
                <w:rFonts w:ascii="Open Sans" w:hAnsi="Open Sans" w:cs="Open Sans"/>
                <w:sz w:val="20"/>
                <w:szCs w:val="20"/>
              </w:rPr>
            </w:pPr>
            <w:r>
              <w:rPr>
                <w:rFonts w:ascii="Open Sans" w:hAnsi="Open Sans" w:cs="Open Sans"/>
                <w:sz w:val="20"/>
                <w:szCs w:val="20"/>
              </w:rPr>
              <w:t xml:space="preserve">Allo scopo di garantire che le ulteriori applicazioni realizzate e integrate nel sistema informativo assicurino costantemente la riservatezza e l'integrità e la disponibilità delle informazioni trattate l’organizzazione ha stabilito un’architettura del “sistema sicuro” i cui principi per l’ingegneria stabiliti, sono mantenuti e applicati a tutte le attività di sviluppo. </w:t>
            </w:r>
          </w:p>
          <w:p w14:paraId="532A6EC8" w14:textId="7E339838" w:rsidR="00AF7D8E" w:rsidRPr="009633ED" w:rsidRDefault="00AF7D8E" w:rsidP="00AF7D8E">
            <w:pPr>
              <w:jc w:val="both"/>
              <w:rPr>
                <w:rFonts w:ascii="Open Sans" w:hAnsi="Open Sans" w:cs="Open Sans"/>
                <w:sz w:val="20"/>
                <w:szCs w:val="20"/>
              </w:rPr>
            </w:pPr>
            <w:r>
              <w:rPr>
                <w:rFonts w:ascii="Open Sans" w:hAnsi="Open Sans" w:cs="Open Sans"/>
                <w:sz w:val="20"/>
                <w:szCs w:val="20"/>
              </w:rPr>
              <w:t>A questi principi ci si riferisce come qualità che devono possedere i “SISTEMI / SOFTWARE SICURI”. Esse sono:</w:t>
            </w:r>
          </w:p>
          <w:p w14:paraId="5F66FDA9" w14:textId="77777777" w:rsidR="009D157D" w:rsidRPr="00AF7D8E" w:rsidRDefault="009D157D" w:rsidP="009D157D">
            <w:pPr>
              <w:jc w:val="both"/>
              <w:rPr>
                <w:rFonts w:ascii="Open Sans" w:hAnsi="Open Sans" w:cs="Open Sans"/>
                <w:b/>
                <w:bCs/>
                <w:sz w:val="20"/>
                <w:szCs w:val="20"/>
              </w:rPr>
            </w:pPr>
            <w:r>
              <w:rPr>
                <w:rFonts w:ascii="Open Sans" w:hAnsi="Open Sans" w:cs="Open Sans"/>
                <w:b/>
                <w:bCs/>
                <w:sz w:val="20"/>
                <w:szCs w:val="20"/>
              </w:rPr>
              <w:t>QUALITÀ ESTERNE</w:t>
            </w:r>
          </w:p>
          <w:p w14:paraId="0D1E248D" w14:textId="77777777" w:rsidR="009D157D" w:rsidRPr="009633ED" w:rsidRDefault="009D157D" w:rsidP="009D157D">
            <w:pPr>
              <w:jc w:val="both"/>
              <w:rPr>
                <w:rFonts w:ascii="Open Sans" w:hAnsi="Open Sans" w:cs="Open Sans"/>
                <w:sz w:val="20"/>
                <w:szCs w:val="20"/>
              </w:rPr>
            </w:pPr>
            <w:r>
              <w:rPr>
                <w:rFonts w:ascii="Open Sans" w:hAnsi="Open Sans" w:cs="Open Sans"/>
                <w:sz w:val="20"/>
                <w:szCs w:val="20"/>
              </w:rPr>
              <w:t>Sono quelle che soddisfano le esigenze e le aspettative di chi utilizza il sistema informativo. Tra esse troviamo:</w:t>
            </w:r>
          </w:p>
          <w:p w14:paraId="586CEBC5" w14:textId="77777777" w:rsidR="009D157D" w:rsidRPr="009633ED" w:rsidRDefault="009D157D">
            <w:pPr>
              <w:pStyle w:val="Paragrafoelenco"/>
              <w:numPr>
                <w:ilvl w:val="0"/>
                <w:numId w:val="48"/>
              </w:numPr>
              <w:spacing w:after="0"/>
              <w:ind w:left="360"/>
              <w:jc w:val="both"/>
              <w:rPr>
                <w:rFonts w:ascii="Open Sans" w:hAnsi="Open Sans" w:cs="Open Sans"/>
                <w:sz w:val="20"/>
                <w:szCs w:val="20"/>
              </w:rPr>
            </w:pPr>
            <w:r>
              <w:rPr>
                <w:rFonts w:ascii="Open Sans" w:hAnsi="Open Sans" w:cs="Open Sans"/>
                <w:sz w:val="20"/>
                <w:szCs w:val="20"/>
              </w:rPr>
              <w:t>Correttezza</w:t>
            </w:r>
          </w:p>
          <w:p w14:paraId="659DC765" w14:textId="78ACBF5E" w:rsidR="009D157D" w:rsidRPr="009633ED" w:rsidRDefault="009D157D" w:rsidP="009D157D">
            <w:pPr>
              <w:pStyle w:val="Paragrafoelenco"/>
              <w:ind w:left="360"/>
              <w:jc w:val="both"/>
              <w:rPr>
                <w:rFonts w:ascii="Open Sans" w:hAnsi="Open Sans" w:cs="Open Sans"/>
                <w:sz w:val="20"/>
                <w:szCs w:val="20"/>
              </w:rPr>
            </w:pPr>
            <w:r>
              <w:rPr>
                <w:rFonts w:ascii="Open Sans" w:hAnsi="Open Sans" w:cs="Open Sans"/>
                <w:sz w:val="20"/>
                <w:szCs w:val="20"/>
              </w:rPr>
              <w:t>La correttezza è la capacità del programma di eseguire precisamente i suoi compiti, secondo le specifiche. Il programma è corretto quando per ogni suo possibile input corretto, il programma termina in tempo finito e produce l’output prescritto dalle specifiche</w:t>
            </w:r>
          </w:p>
          <w:p w14:paraId="70F75DEE" w14:textId="77777777" w:rsidR="009D157D" w:rsidRPr="009633ED" w:rsidRDefault="009D157D">
            <w:pPr>
              <w:pStyle w:val="Paragrafoelenco"/>
              <w:numPr>
                <w:ilvl w:val="0"/>
                <w:numId w:val="48"/>
              </w:numPr>
              <w:spacing w:after="0"/>
              <w:ind w:left="360"/>
              <w:jc w:val="both"/>
              <w:rPr>
                <w:rFonts w:ascii="Open Sans" w:hAnsi="Open Sans" w:cs="Open Sans"/>
                <w:sz w:val="20"/>
                <w:szCs w:val="20"/>
              </w:rPr>
            </w:pPr>
            <w:r>
              <w:rPr>
                <w:rFonts w:ascii="Open Sans" w:hAnsi="Open Sans" w:cs="Open Sans"/>
                <w:sz w:val="20"/>
                <w:szCs w:val="20"/>
              </w:rPr>
              <w:t>Robustezza</w:t>
            </w:r>
          </w:p>
          <w:p w14:paraId="5CDB7769" w14:textId="5683F219" w:rsidR="009D157D" w:rsidRPr="009633ED" w:rsidRDefault="009D157D" w:rsidP="009D157D">
            <w:pPr>
              <w:pStyle w:val="Paragrafoelenco"/>
              <w:ind w:left="360"/>
              <w:jc w:val="both"/>
              <w:rPr>
                <w:rFonts w:ascii="Open Sans" w:hAnsi="Open Sans" w:cs="Open Sans"/>
                <w:sz w:val="20"/>
                <w:szCs w:val="20"/>
              </w:rPr>
            </w:pPr>
            <w:r>
              <w:rPr>
                <w:rFonts w:ascii="Open Sans" w:hAnsi="Open Sans" w:cs="Open Sans"/>
                <w:sz w:val="20"/>
                <w:szCs w:val="20"/>
              </w:rPr>
              <w:t>La robustezza è la capacità del programma di funzionare anche in condizioni anormali. In altre parole. Il programma è robusto se, quando sottoposto ad eventi anomali, non reagisce con malfunzionamenti, ma rileva e gestisce l’anomalia</w:t>
            </w:r>
          </w:p>
          <w:p w14:paraId="6A80CC09" w14:textId="77777777" w:rsidR="009D157D" w:rsidRPr="009633ED" w:rsidRDefault="009D157D">
            <w:pPr>
              <w:pStyle w:val="Paragrafoelenco"/>
              <w:numPr>
                <w:ilvl w:val="0"/>
                <w:numId w:val="48"/>
              </w:numPr>
              <w:spacing w:after="0"/>
              <w:ind w:left="360"/>
              <w:jc w:val="both"/>
              <w:rPr>
                <w:rFonts w:ascii="Open Sans" w:hAnsi="Open Sans" w:cs="Open Sans"/>
                <w:sz w:val="20"/>
                <w:szCs w:val="20"/>
              </w:rPr>
            </w:pPr>
            <w:r>
              <w:rPr>
                <w:rFonts w:ascii="Open Sans" w:hAnsi="Open Sans" w:cs="Open Sans"/>
                <w:sz w:val="20"/>
                <w:szCs w:val="20"/>
              </w:rPr>
              <w:t>Efficienza</w:t>
            </w:r>
          </w:p>
          <w:p w14:paraId="6A206DC1" w14:textId="4F613DAE" w:rsidR="009D157D" w:rsidRPr="009633ED" w:rsidRDefault="009D157D" w:rsidP="009D157D">
            <w:pPr>
              <w:pStyle w:val="Paragrafoelenco"/>
              <w:spacing w:before="100" w:beforeAutospacing="1" w:after="100" w:afterAutospacing="1"/>
              <w:ind w:left="360" w:right="139"/>
              <w:jc w:val="both"/>
              <w:outlineLvl w:val="1"/>
              <w:rPr>
                <w:rFonts w:ascii="Open Sans" w:hAnsi="Open Sans" w:cs="Open Sans"/>
                <w:sz w:val="20"/>
                <w:szCs w:val="20"/>
              </w:rPr>
            </w:pPr>
            <w:r>
              <w:rPr>
                <w:rFonts w:ascii="Open Sans" w:hAnsi="Open Sans" w:cs="Open Sans"/>
                <w:sz w:val="20"/>
                <w:szCs w:val="20"/>
              </w:rPr>
              <w:t>L’efficienza è la capacità del programma di utilizzare in maniera economica e razionale le risorse di calcolo. Il tempo di esecuzione è un elemento fondamentale dell'efficienza</w:t>
            </w:r>
          </w:p>
          <w:p w14:paraId="791F61F2" w14:textId="77777777" w:rsidR="009D157D" w:rsidRPr="009633ED" w:rsidRDefault="009D157D">
            <w:pPr>
              <w:pStyle w:val="Paragrafoelenco"/>
              <w:numPr>
                <w:ilvl w:val="0"/>
                <w:numId w:val="48"/>
              </w:numPr>
              <w:spacing w:after="0"/>
              <w:ind w:left="360"/>
              <w:jc w:val="both"/>
              <w:rPr>
                <w:rFonts w:ascii="Open Sans" w:hAnsi="Open Sans" w:cs="Open Sans"/>
                <w:sz w:val="20"/>
                <w:szCs w:val="20"/>
              </w:rPr>
            </w:pPr>
            <w:r>
              <w:rPr>
                <w:rFonts w:ascii="Open Sans" w:hAnsi="Open Sans" w:cs="Open Sans"/>
                <w:sz w:val="20"/>
                <w:szCs w:val="20"/>
              </w:rPr>
              <w:t>Usabilità</w:t>
            </w:r>
          </w:p>
          <w:p w14:paraId="43FD8324" w14:textId="77777777" w:rsidR="009D157D" w:rsidRPr="009633ED" w:rsidRDefault="009D157D" w:rsidP="009D157D">
            <w:pPr>
              <w:pStyle w:val="Paragrafoelenco"/>
              <w:spacing w:before="100" w:beforeAutospacing="1" w:after="100" w:afterAutospacing="1"/>
              <w:ind w:left="0" w:right="139"/>
              <w:jc w:val="both"/>
              <w:outlineLvl w:val="1"/>
              <w:rPr>
                <w:rFonts w:ascii="Open Sans" w:hAnsi="Open Sans" w:cs="Open Sans"/>
                <w:sz w:val="20"/>
                <w:szCs w:val="20"/>
              </w:rPr>
            </w:pPr>
            <w:r>
              <w:rPr>
                <w:rFonts w:ascii="Open Sans" w:hAnsi="Open Sans" w:cs="Open Sans"/>
                <w:sz w:val="20"/>
                <w:szCs w:val="20"/>
              </w:rPr>
              <w:t>L’usabilità è la facilità d’utilizzo e di apprendimento per l’utente</w:t>
            </w:r>
          </w:p>
          <w:p w14:paraId="6F9CCA3A" w14:textId="77777777" w:rsidR="009D157D" w:rsidRPr="009633ED" w:rsidRDefault="009D157D" w:rsidP="009D157D">
            <w:pPr>
              <w:pStyle w:val="Paragrafoelenco"/>
              <w:spacing w:before="100" w:beforeAutospacing="1" w:after="100" w:afterAutospacing="1"/>
              <w:ind w:left="0" w:right="139"/>
              <w:outlineLvl w:val="1"/>
              <w:rPr>
                <w:rFonts w:ascii="Open Sans" w:hAnsi="Open Sans" w:cs="Open Sans"/>
                <w:sz w:val="20"/>
                <w:szCs w:val="20"/>
              </w:rPr>
            </w:pPr>
          </w:p>
          <w:p w14:paraId="49745C61" w14:textId="77777777" w:rsidR="00D53107" w:rsidRPr="009633ED" w:rsidRDefault="00D53107" w:rsidP="009D157D">
            <w:pPr>
              <w:pStyle w:val="Paragrafoelenco"/>
              <w:spacing w:before="100" w:beforeAutospacing="1" w:after="100" w:afterAutospacing="1"/>
              <w:ind w:left="0" w:right="139"/>
              <w:outlineLvl w:val="1"/>
              <w:rPr>
                <w:rFonts w:ascii="Open Sans" w:hAnsi="Open Sans" w:cs="Open Sans"/>
                <w:sz w:val="20"/>
                <w:szCs w:val="20"/>
              </w:rPr>
            </w:pPr>
          </w:p>
          <w:p w14:paraId="40537A98" w14:textId="77777777" w:rsidR="009D157D" w:rsidRPr="00AF7D8E" w:rsidRDefault="009D157D" w:rsidP="009D157D">
            <w:pPr>
              <w:pStyle w:val="Paragrafoelenco"/>
              <w:spacing w:before="100" w:beforeAutospacing="1" w:after="100" w:afterAutospacing="1"/>
              <w:ind w:left="0" w:right="139"/>
              <w:outlineLvl w:val="1"/>
              <w:rPr>
                <w:rFonts w:ascii="Open Sans" w:hAnsi="Open Sans" w:cs="Open Sans"/>
                <w:b/>
                <w:bCs/>
                <w:sz w:val="20"/>
                <w:szCs w:val="20"/>
              </w:rPr>
            </w:pPr>
            <w:r>
              <w:rPr>
                <w:rFonts w:ascii="Open Sans" w:hAnsi="Open Sans" w:cs="Open Sans"/>
                <w:b/>
                <w:bCs/>
                <w:sz w:val="20"/>
                <w:szCs w:val="20"/>
              </w:rPr>
              <w:lastRenderedPageBreak/>
              <w:t>QUALITÀ INTERNE</w:t>
            </w:r>
          </w:p>
          <w:p w14:paraId="5D92E160" w14:textId="77777777" w:rsidR="009D157D" w:rsidRPr="009633ED" w:rsidRDefault="009D157D">
            <w:pPr>
              <w:pStyle w:val="Paragrafoelenco"/>
              <w:numPr>
                <w:ilvl w:val="0"/>
                <w:numId w:val="48"/>
              </w:numPr>
              <w:spacing w:after="0"/>
              <w:ind w:left="360"/>
              <w:rPr>
                <w:rFonts w:ascii="Open Sans" w:hAnsi="Open Sans" w:cs="Open Sans"/>
                <w:sz w:val="20"/>
                <w:szCs w:val="20"/>
              </w:rPr>
            </w:pPr>
            <w:r>
              <w:rPr>
                <w:rFonts w:ascii="Open Sans" w:hAnsi="Open Sans" w:cs="Open Sans"/>
                <w:sz w:val="20"/>
                <w:szCs w:val="20"/>
              </w:rPr>
              <w:t>Modularità</w:t>
            </w:r>
          </w:p>
          <w:p w14:paraId="66DCF6A4" w14:textId="640B1EC5" w:rsidR="009D157D" w:rsidRPr="009633ED" w:rsidRDefault="009D157D" w:rsidP="009D157D">
            <w:pPr>
              <w:pStyle w:val="Paragrafoelenco"/>
              <w:spacing w:after="0"/>
              <w:ind w:left="360" w:right="139"/>
              <w:outlineLvl w:val="1"/>
              <w:rPr>
                <w:rFonts w:ascii="Open Sans" w:hAnsi="Open Sans" w:cs="Open Sans"/>
                <w:sz w:val="20"/>
                <w:szCs w:val="20"/>
              </w:rPr>
            </w:pPr>
            <w:r>
              <w:rPr>
                <w:rFonts w:ascii="Open Sans" w:hAnsi="Open Sans" w:cs="Open Sans"/>
                <w:sz w:val="20"/>
                <w:szCs w:val="20"/>
              </w:rPr>
              <w:t>La modularità misura il grado di organizzazione interna in parti specifiche e interagenti</w:t>
            </w:r>
          </w:p>
          <w:p w14:paraId="45EED874" w14:textId="77777777" w:rsidR="009D157D" w:rsidRPr="009633ED" w:rsidRDefault="009D157D" w:rsidP="009D157D">
            <w:pPr>
              <w:pStyle w:val="Paragrafoelenco"/>
              <w:spacing w:after="0"/>
              <w:ind w:left="360" w:right="139"/>
              <w:outlineLvl w:val="1"/>
              <w:rPr>
                <w:rFonts w:ascii="Open Sans" w:hAnsi="Open Sans" w:cs="Open Sans"/>
                <w:sz w:val="20"/>
                <w:szCs w:val="20"/>
              </w:rPr>
            </w:pPr>
          </w:p>
          <w:p w14:paraId="76F2C30A" w14:textId="77777777" w:rsidR="009D157D" w:rsidRPr="009633ED" w:rsidRDefault="009D157D">
            <w:pPr>
              <w:pStyle w:val="Paragrafoelenco"/>
              <w:numPr>
                <w:ilvl w:val="0"/>
                <w:numId w:val="48"/>
              </w:numPr>
              <w:spacing w:after="0"/>
              <w:ind w:left="360"/>
              <w:rPr>
                <w:rFonts w:ascii="Open Sans" w:hAnsi="Open Sans" w:cs="Open Sans"/>
                <w:sz w:val="20"/>
                <w:szCs w:val="20"/>
              </w:rPr>
            </w:pPr>
            <w:r>
              <w:rPr>
                <w:rFonts w:ascii="Open Sans" w:hAnsi="Open Sans" w:cs="Open Sans"/>
                <w:sz w:val="20"/>
                <w:szCs w:val="20"/>
              </w:rPr>
              <w:t>Leggibilità</w:t>
            </w:r>
          </w:p>
          <w:p w14:paraId="5A313BDC" w14:textId="19A86015" w:rsidR="009D157D" w:rsidRPr="009633ED" w:rsidRDefault="009D157D" w:rsidP="009D157D">
            <w:pPr>
              <w:pStyle w:val="Paragrafoelenco"/>
              <w:spacing w:before="100" w:beforeAutospacing="1" w:after="100" w:afterAutospacing="1"/>
              <w:ind w:left="360" w:right="139"/>
              <w:outlineLvl w:val="1"/>
              <w:rPr>
                <w:rFonts w:ascii="Open Sans" w:hAnsi="Open Sans" w:cs="Open Sans"/>
                <w:sz w:val="20"/>
                <w:szCs w:val="20"/>
              </w:rPr>
            </w:pPr>
            <w:r>
              <w:rPr>
                <w:rFonts w:ascii="Open Sans" w:hAnsi="Open Sans" w:cs="Open Sans"/>
                <w:sz w:val="20"/>
                <w:szCs w:val="20"/>
              </w:rPr>
              <w:t>La leggibilità è la capacità del programma di rendere esplicite le scelte fatte da chi lo ha progettato in modo da renderlo più comprensibile per modifiche future</w:t>
            </w:r>
          </w:p>
          <w:p w14:paraId="2DD2500C" w14:textId="77777777" w:rsidR="009D157D" w:rsidRPr="009633ED" w:rsidRDefault="009D157D">
            <w:pPr>
              <w:pStyle w:val="Paragrafoelenco"/>
              <w:numPr>
                <w:ilvl w:val="0"/>
                <w:numId w:val="48"/>
              </w:numPr>
              <w:spacing w:after="0"/>
              <w:ind w:left="360"/>
              <w:rPr>
                <w:rFonts w:ascii="Open Sans" w:hAnsi="Open Sans" w:cs="Open Sans"/>
                <w:sz w:val="20"/>
                <w:szCs w:val="20"/>
              </w:rPr>
            </w:pPr>
            <w:r>
              <w:rPr>
                <w:rFonts w:ascii="Open Sans" w:hAnsi="Open Sans" w:cs="Open Sans"/>
                <w:sz w:val="20"/>
                <w:szCs w:val="20"/>
              </w:rPr>
              <w:t>Riusabilità</w:t>
            </w:r>
          </w:p>
          <w:p w14:paraId="7855B020" w14:textId="6B7ACA69" w:rsidR="009D157D" w:rsidRPr="009633ED" w:rsidRDefault="009D157D" w:rsidP="009D157D">
            <w:pPr>
              <w:pStyle w:val="Paragrafoelenco"/>
              <w:spacing w:after="0"/>
              <w:ind w:left="360" w:right="139"/>
              <w:outlineLvl w:val="1"/>
              <w:rPr>
                <w:rFonts w:ascii="Open Sans" w:hAnsi="Open Sans" w:cs="Open Sans"/>
                <w:sz w:val="20"/>
                <w:szCs w:val="20"/>
              </w:rPr>
            </w:pPr>
            <w:r>
              <w:rPr>
                <w:rFonts w:ascii="Open Sans" w:hAnsi="Open Sans" w:cs="Open Sans"/>
                <w:sz w:val="20"/>
                <w:szCs w:val="20"/>
              </w:rPr>
              <w:t>La riusabilità è la capacità del programma di essere riutilizzato, in tutto o in parte, per applicazioni diverse</w:t>
            </w:r>
          </w:p>
          <w:p w14:paraId="0A52BEAE" w14:textId="77777777" w:rsidR="009D157D" w:rsidRPr="009633ED" w:rsidRDefault="009D157D" w:rsidP="009D157D">
            <w:pPr>
              <w:pStyle w:val="Paragrafoelenco"/>
              <w:spacing w:after="0"/>
              <w:ind w:left="360" w:right="139"/>
              <w:outlineLvl w:val="1"/>
              <w:rPr>
                <w:rFonts w:ascii="Open Sans" w:hAnsi="Open Sans" w:cs="Open Sans"/>
                <w:sz w:val="20"/>
                <w:szCs w:val="20"/>
              </w:rPr>
            </w:pPr>
          </w:p>
          <w:p w14:paraId="2369C0DA" w14:textId="77777777" w:rsidR="009D157D" w:rsidRPr="009633ED" w:rsidRDefault="009D157D">
            <w:pPr>
              <w:pStyle w:val="Paragrafoelenco"/>
              <w:numPr>
                <w:ilvl w:val="0"/>
                <w:numId w:val="48"/>
              </w:numPr>
              <w:spacing w:after="0"/>
              <w:ind w:left="360"/>
              <w:rPr>
                <w:rFonts w:ascii="Open Sans" w:hAnsi="Open Sans" w:cs="Open Sans"/>
                <w:sz w:val="20"/>
                <w:szCs w:val="20"/>
              </w:rPr>
            </w:pPr>
            <w:r>
              <w:rPr>
                <w:rFonts w:ascii="Open Sans" w:hAnsi="Open Sans" w:cs="Open Sans"/>
                <w:sz w:val="20"/>
                <w:szCs w:val="20"/>
              </w:rPr>
              <w:t>Portabilità</w:t>
            </w:r>
          </w:p>
          <w:p w14:paraId="2B18220B" w14:textId="60B4149B" w:rsidR="009D157D" w:rsidRPr="009633ED" w:rsidRDefault="009D157D" w:rsidP="009D157D">
            <w:pPr>
              <w:pStyle w:val="Paragrafoelenco"/>
              <w:spacing w:before="100" w:beforeAutospacing="1" w:after="100" w:afterAutospacing="1"/>
              <w:ind w:left="360" w:right="139"/>
              <w:outlineLvl w:val="1"/>
              <w:rPr>
                <w:rFonts w:ascii="Open Sans" w:hAnsi="Open Sans" w:cs="Open Sans"/>
                <w:sz w:val="20"/>
                <w:szCs w:val="20"/>
              </w:rPr>
            </w:pPr>
            <w:r>
              <w:rPr>
                <w:rFonts w:ascii="Open Sans" w:hAnsi="Open Sans" w:cs="Open Sans"/>
                <w:sz w:val="20"/>
                <w:szCs w:val="20"/>
              </w:rPr>
              <w:t>La portabilità rappresenta la facilità con cui i programmi possono essere usati in ambienti hardware e software differenti. La portabilità riguarda la possibilità di trasferire il programma in ambienti diversi</w:t>
            </w:r>
          </w:p>
          <w:p w14:paraId="57DED856" w14:textId="77777777" w:rsidR="009D157D" w:rsidRPr="009633ED" w:rsidRDefault="009D157D" w:rsidP="009D157D">
            <w:pPr>
              <w:spacing w:after="0" w:line="240" w:lineRule="auto"/>
              <w:rPr>
                <w:rFonts w:ascii="Open Sans" w:hAnsi="Open Sans" w:cs="Open Sans"/>
                <w:sz w:val="20"/>
                <w:szCs w:val="20"/>
              </w:rPr>
            </w:pPr>
          </w:p>
          <w:p w14:paraId="1B1E3B01" w14:textId="77777777" w:rsidR="009D157D" w:rsidRPr="009633ED" w:rsidRDefault="009D157D" w:rsidP="009D157D">
            <w:pPr>
              <w:spacing w:after="0" w:line="240" w:lineRule="auto"/>
              <w:rPr>
                <w:rFonts w:ascii="Open Sans" w:hAnsi="Open Sans" w:cs="Open Sans"/>
                <w:sz w:val="20"/>
                <w:szCs w:val="20"/>
              </w:rPr>
            </w:pPr>
            <w:r>
              <w:rPr>
                <w:rFonts w:ascii="Open Sans" w:hAnsi="Open Sans" w:cs="Open Sans"/>
                <w:sz w:val="20"/>
                <w:szCs w:val="20"/>
              </w:rPr>
              <w:t xml:space="preserve">L'organizzazione adotta le best practices in materia di sicurezza applicativa tutte riconducibili: </w:t>
            </w:r>
          </w:p>
          <w:p w14:paraId="71CA4E15" w14:textId="77777777" w:rsidR="009D157D" w:rsidRPr="009633ED" w:rsidRDefault="009D157D" w:rsidP="009D157D">
            <w:pPr>
              <w:spacing w:after="0" w:line="240" w:lineRule="auto"/>
              <w:rPr>
                <w:rFonts w:ascii="Open Sans" w:hAnsi="Open Sans" w:cs="Open Sans"/>
                <w:sz w:val="20"/>
                <w:szCs w:val="20"/>
              </w:rPr>
            </w:pPr>
          </w:p>
          <w:p w14:paraId="792268B9" w14:textId="77777777" w:rsidR="009D157D" w:rsidRPr="009633ED" w:rsidRDefault="009D157D">
            <w:pPr>
              <w:pStyle w:val="Paragrafoelenco"/>
              <w:numPr>
                <w:ilvl w:val="0"/>
                <w:numId w:val="49"/>
              </w:numPr>
              <w:spacing w:after="0"/>
              <w:rPr>
                <w:rFonts w:ascii="Open Sans" w:hAnsi="Open Sans" w:cs="Open Sans"/>
                <w:sz w:val="20"/>
                <w:szCs w:val="20"/>
              </w:rPr>
            </w:pPr>
            <w:r>
              <w:rPr>
                <w:rFonts w:ascii="Open Sans" w:hAnsi="Open Sans" w:cs="Open Sans"/>
                <w:sz w:val="20"/>
                <w:szCs w:val="20"/>
              </w:rPr>
              <w:t>Ad una buona ingegnerizzazione del software</w:t>
            </w:r>
          </w:p>
          <w:p w14:paraId="38186D08" w14:textId="77777777" w:rsidR="009D157D" w:rsidRPr="009633ED" w:rsidRDefault="009D157D">
            <w:pPr>
              <w:pStyle w:val="Paragrafoelenco"/>
              <w:numPr>
                <w:ilvl w:val="0"/>
                <w:numId w:val="49"/>
              </w:numPr>
              <w:spacing w:after="0"/>
              <w:rPr>
                <w:rFonts w:ascii="Open Sans" w:hAnsi="Open Sans" w:cs="Open Sans"/>
                <w:sz w:val="20"/>
                <w:szCs w:val="20"/>
              </w:rPr>
            </w:pPr>
            <w:r>
              <w:rPr>
                <w:rFonts w:ascii="Open Sans" w:hAnsi="Open Sans" w:cs="Open Sans"/>
                <w:sz w:val="20"/>
                <w:szCs w:val="20"/>
              </w:rPr>
              <w:t>Una piena comprensione delle minacce più comuni (compresi i difetti propri dei linguaggi di programmazione impiegati per lo sviluppo del sistema informativo aziendale)</w:t>
            </w:r>
          </w:p>
          <w:p w14:paraId="1C1B8E12" w14:textId="77777777" w:rsidR="009D157D" w:rsidRPr="009633ED" w:rsidRDefault="009D157D">
            <w:pPr>
              <w:pStyle w:val="Paragrafoelenco"/>
              <w:numPr>
                <w:ilvl w:val="0"/>
                <w:numId w:val="49"/>
              </w:numPr>
              <w:spacing w:after="0"/>
              <w:rPr>
                <w:rFonts w:ascii="Open Sans" w:hAnsi="Open Sans" w:cs="Open Sans"/>
                <w:sz w:val="20"/>
                <w:szCs w:val="20"/>
              </w:rPr>
            </w:pPr>
            <w:r>
              <w:rPr>
                <w:rFonts w:ascii="Open Sans" w:hAnsi="Open Sans" w:cs="Open Sans"/>
                <w:sz w:val="20"/>
                <w:szCs w:val="20"/>
              </w:rPr>
              <w:t>La opportuna considerazione della problematica di business fin dalle prime fasi del ciclo di sviluppo.</w:t>
            </w:r>
          </w:p>
          <w:p w14:paraId="68260AEC" w14:textId="77777777" w:rsidR="009D157D" w:rsidRPr="009633ED" w:rsidRDefault="009D157D" w:rsidP="009D157D">
            <w:pPr>
              <w:spacing w:after="0" w:line="240" w:lineRule="auto"/>
              <w:rPr>
                <w:rFonts w:ascii="Open Sans" w:hAnsi="Open Sans" w:cs="Open Sans"/>
                <w:sz w:val="20"/>
                <w:szCs w:val="20"/>
              </w:rPr>
            </w:pPr>
          </w:p>
          <w:p w14:paraId="167DFD64" w14:textId="77777777" w:rsidR="009D157D" w:rsidRPr="009633ED" w:rsidRDefault="009D157D" w:rsidP="009D157D">
            <w:pPr>
              <w:spacing w:after="0"/>
              <w:rPr>
                <w:rFonts w:ascii="Open Sans" w:hAnsi="Open Sans" w:cs="Open Sans"/>
                <w:sz w:val="20"/>
                <w:szCs w:val="20"/>
              </w:rPr>
            </w:pPr>
          </w:p>
          <w:p w14:paraId="7A6EB041" w14:textId="1F33B2F9" w:rsidR="009D157D" w:rsidRPr="00AF7D8E" w:rsidRDefault="00AF7D8E" w:rsidP="009D157D">
            <w:pPr>
              <w:spacing w:after="0"/>
              <w:rPr>
                <w:rFonts w:ascii="Open Sans" w:hAnsi="Open Sans" w:cs="Open Sans"/>
                <w:b/>
                <w:bCs/>
                <w:sz w:val="20"/>
                <w:szCs w:val="20"/>
              </w:rPr>
            </w:pPr>
            <w:r>
              <w:rPr>
                <w:rFonts w:ascii="Open Sans" w:hAnsi="Open Sans" w:cs="Open Sans"/>
                <w:b/>
                <w:bCs/>
                <w:sz w:val="20"/>
                <w:szCs w:val="20"/>
              </w:rPr>
              <w:t>L'APPROCCIO SICUREZZA BY DESIGN</w:t>
            </w:r>
          </w:p>
          <w:p w14:paraId="036CA008" w14:textId="77777777" w:rsidR="009D157D" w:rsidRPr="009633ED" w:rsidRDefault="009D157D" w:rsidP="009D157D">
            <w:pPr>
              <w:spacing w:after="0"/>
              <w:rPr>
                <w:rFonts w:ascii="Open Sans" w:hAnsi="Open Sans" w:cs="Open Sans"/>
                <w:sz w:val="20"/>
                <w:szCs w:val="20"/>
              </w:rPr>
            </w:pPr>
          </w:p>
          <w:p w14:paraId="79441477" w14:textId="46529946" w:rsidR="009D157D" w:rsidRPr="009633ED" w:rsidRDefault="009D157D" w:rsidP="00E52F5C">
            <w:pPr>
              <w:spacing w:after="0"/>
              <w:jc w:val="both"/>
              <w:rPr>
                <w:rFonts w:ascii="Open Sans" w:hAnsi="Open Sans" w:cs="Open Sans"/>
                <w:sz w:val="20"/>
                <w:szCs w:val="20"/>
              </w:rPr>
            </w:pPr>
            <w:r>
              <w:rPr>
                <w:rFonts w:ascii="Open Sans" w:hAnsi="Open Sans" w:cs="Open Sans"/>
                <w:sz w:val="20"/>
                <w:szCs w:val="20"/>
              </w:rPr>
              <w:t xml:space="preserve">L’approccio allo sviluppo in sicurezza, in considerazione della sicurezza delle informazioni è un approccio by design (da progettazione) questo sottolinea che, alla sicurezza del software non si provvede a seguito del suo sviluppo ma vi si provvede già dalle fasi iniziali della sua progettazione. </w:t>
            </w:r>
          </w:p>
          <w:p w14:paraId="43D216F6" w14:textId="77777777" w:rsidR="009D157D" w:rsidRPr="009633ED" w:rsidRDefault="009D157D" w:rsidP="00E52F5C">
            <w:pPr>
              <w:spacing w:after="0"/>
              <w:jc w:val="both"/>
              <w:rPr>
                <w:rFonts w:ascii="Open Sans" w:hAnsi="Open Sans" w:cs="Open Sans"/>
                <w:sz w:val="20"/>
                <w:szCs w:val="20"/>
              </w:rPr>
            </w:pPr>
          </w:p>
          <w:p w14:paraId="6DC7AD69" w14:textId="73FFC140" w:rsidR="009D157D" w:rsidRPr="009633ED" w:rsidRDefault="00E52F5C" w:rsidP="00E52F5C">
            <w:pPr>
              <w:spacing w:after="0"/>
              <w:jc w:val="both"/>
              <w:rPr>
                <w:rFonts w:ascii="Open Sans" w:hAnsi="Open Sans" w:cs="Open Sans"/>
                <w:sz w:val="20"/>
                <w:szCs w:val="20"/>
              </w:rPr>
            </w:pPr>
            <w:r>
              <w:rPr>
                <w:rFonts w:ascii="Open Sans" w:hAnsi="Open Sans" w:cs="Open Sans"/>
                <w:sz w:val="20"/>
                <w:szCs w:val="20"/>
              </w:rPr>
              <w:t>Anche la progettazione esecutiva del software (progettazione su un livello di dettaglio tipica della fase di sviluppo/produzione</w:t>
            </w:r>
            <w:proofErr w:type="gramStart"/>
            <w:r>
              <w:rPr>
                <w:rFonts w:ascii="Open Sans" w:hAnsi="Open Sans" w:cs="Open Sans"/>
                <w:sz w:val="20"/>
                <w:szCs w:val="20"/>
              </w:rPr>
              <w:t>) ,</w:t>
            </w:r>
            <w:proofErr w:type="gramEnd"/>
            <w:r>
              <w:rPr>
                <w:rFonts w:ascii="Open Sans" w:hAnsi="Open Sans" w:cs="Open Sans"/>
                <w:sz w:val="20"/>
                <w:szCs w:val="20"/>
              </w:rPr>
              <w:t xml:space="preserve"> oltra a considerare le specifiche del suo funzionamento, deve considerare anche i requisiti di sicurezza per le informazioni da proteggere.</w:t>
            </w:r>
          </w:p>
          <w:p w14:paraId="32A20DD1" w14:textId="77777777" w:rsidR="00AF7D8E" w:rsidRDefault="00AF7D8E" w:rsidP="00E52F5C">
            <w:pPr>
              <w:spacing w:after="0"/>
              <w:jc w:val="both"/>
              <w:rPr>
                <w:rFonts w:ascii="Open Sans" w:hAnsi="Open Sans" w:cs="Open Sans"/>
                <w:sz w:val="20"/>
                <w:szCs w:val="20"/>
              </w:rPr>
            </w:pPr>
          </w:p>
          <w:p w14:paraId="307B8D59" w14:textId="1008D29A" w:rsidR="009D157D" w:rsidRDefault="009D157D" w:rsidP="00E52F5C">
            <w:pPr>
              <w:spacing w:after="0"/>
              <w:jc w:val="both"/>
              <w:rPr>
                <w:rFonts w:ascii="Open Sans" w:hAnsi="Open Sans" w:cs="Open Sans"/>
                <w:sz w:val="20"/>
                <w:szCs w:val="20"/>
              </w:rPr>
            </w:pPr>
            <w:r>
              <w:rPr>
                <w:rFonts w:ascii="Open Sans" w:hAnsi="Open Sans" w:cs="Open Sans"/>
                <w:sz w:val="20"/>
                <w:szCs w:val="20"/>
              </w:rPr>
              <w:t>La sicurezza è progettata in tutti i livelli dell’architettura (funzionale, dati, applicazioni e tecnologia), bilanciando le necessità di sicurezza delle informazioni con le necessità di accessibilità. Le nuove tecnologie da introdurre nel sistema informativo sono analizzate per valutarne i rischi di sicurezza e la progettazione è riesaminata in relazione agli attacchi conosciuti che il sistema potrebbe subire.</w:t>
            </w:r>
          </w:p>
          <w:p w14:paraId="64D0AD53" w14:textId="77777777" w:rsidR="00AF7D8E" w:rsidRPr="009633ED" w:rsidRDefault="00AF7D8E" w:rsidP="00E778AC">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180727" w:rsidRPr="009633ED" w14:paraId="6A3B7F71" w14:textId="77777777" w:rsidTr="00E778AC">
              <w:tc>
                <w:tcPr>
                  <w:tcW w:w="10797" w:type="dxa"/>
                </w:tcPr>
                <w:p w14:paraId="657006E9" w14:textId="236D52E4" w:rsidR="00180727" w:rsidRPr="009633ED" w:rsidRDefault="00180727" w:rsidP="00180727">
                  <w:pPr>
                    <w:spacing w:after="0"/>
                    <w:jc w:val="both"/>
                    <w:rPr>
                      <w:rFonts w:ascii="Open Sans" w:hAnsi="Open Sans" w:cs="Open Sans"/>
                      <w:b/>
                      <w:bCs/>
                      <w:color w:val="C00000"/>
                      <w:sz w:val="20"/>
                      <w:szCs w:val="20"/>
                    </w:rPr>
                  </w:pPr>
                  <w:bookmarkStart w:id="16" w:name="_Hlk160125259"/>
                  <w:r>
                    <w:rPr>
                      <w:rFonts w:ascii="Open Sans" w:hAnsi="Open Sans" w:cs="Open Sans"/>
                      <w:b/>
                      <w:bCs/>
                      <w:color w:val="C00000"/>
                      <w:sz w:val="20"/>
                      <w:szCs w:val="20"/>
                    </w:rPr>
                    <w:lastRenderedPageBreak/>
                    <w:t>[controllo 8.28] Codifica sicura</w:t>
                  </w:r>
                </w:p>
                <w:bookmarkEnd w:id="16"/>
                <w:p w14:paraId="15C60F09" w14:textId="3CF94598" w:rsidR="00180727" w:rsidRPr="009633ED" w:rsidRDefault="000F466E" w:rsidP="00180727">
                  <w:pPr>
                    <w:spacing w:after="0"/>
                    <w:rPr>
                      <w:rFonts w:ascii="Open Sans" w:hAnsi="Open Sans" w:cs="Open Sans"/>
                      <w:b/>
                      <w:bCs/>
                      <w:sz w:val="20"/>
                      <w:szCs w:val="20"/>
                    </w:rPr>
                  </w:pPr>
                  <w:r>
                    <w:rPr>
                      <w:rFonts w:ascii="Open Sans" w:eastAsia="Times New Roman" w:hAnsi="Open Sans" w:cs="Open Sans"/>
                      <w:color w:val="C00000"/>
                      <w:sz w:val="20"/>
                      <w:szCs w:val="20"/>
                      <w:lang w:eastAsia="it-IT"/>
                    </w:rPr>
                    <w:t>Principi di codifica sicura devono essere applicati allo sviluppo del software.</w:t>
                  </w:r>
                </w:p>
              </w:tc>
            </w:tr>
          </w:tbl>
          <w:p w14:paraId="0845165A" w14:textId="77777777" w:rsidR="00180727" w:rsidRPr="009633ED" w:rsidRDefault="00180727" w:rsidP="00E778AC">
            <w:pPr>
              <w:spacing w:after="0"/>
              <w:rPr>
                <w:rFonts w:ascii="Open Sans" w:hAnsi="Open Sans" w:cs="Open Sans"/>
                <w:sz w:val="20"/>
                <w:szCs w:val="20"/>
              </w:rPr>
            </w:pPr>
          </w:p>
          <w:p w14:paraId="49F53D9F" w14:textId="6CEAF49D" w:rsidR="00E52F5C" w:rsidRDefault="00E52F5C" w:rsidP="00E52F5C">
            <w:pPr>
              <w:spacing w:after="0"/>
              <w:rPr>
                <w:rFonts w:ascii="Open Sans" w:hAnsi="Open Sans" w:cs="Open Sans"/>
                <w:sz w:val="20"/>
                <w:szCs w:val="20"/>
              </w:rPr>
            </w:pPr>
            <w:r>
              <w:rPr>
                <w:rFonts w:ascii="Open Sans" w:hAnsi="Open Sans" w:cs="Open Sans"/>
                <w:sz w:val="20"/>
                <w:szCs w:val="20"/>
              </w:rPr>
              <w:t>La codifica del software, dal punto di vista dei principi della sicurezza che si basano sulla verifica di quanto viene eseguito, attua le seguenti azioni:</w:t>
            </w:r>
          </w:p>
          <w:p w14:paraId="7670CFD5" w14:textId="77777777" w:rsidR="00E52F5C" w:rsidRPr="00E52F5C" w:rsidRDefault="00E52F5C" w:rsidP="00E52F5C">
            <w:pPr>
              <w:spacing w:after="0"/>
              <w:rPr>
                <w:rFonts w:ascii="Open Sans" w:hAnsi="Open Sans" w:cs="Open Sans"/>
                <w:sz w:val="20"/>
                <w:szCs w:val="20"/>
              </w:rPr>
            </w:pPr>
          </w:p>
          <w:p w14:paraId="7F683DBC" w14:textId="702BA7F4" w:rsidR="00E52F5C" w:rsidRPr="00C60EB5" w:rsidRDefault="00E52F5C">
            <w:pPr>
              <w:pStyle w:val="Paragrafoelenco"/>
              <w:numPr>
                <w:ilvl w:val="0"/>
                <w:numId w:val="56"/>
              </w:numPr>
              <w:spacing w:after="0"/>
              <w:rPr>
                <w:rFonts w:ascii="Open Sans" w:hAnsi="Open Sans" w:cs="Open Sans"/>
                <w:sz w:val="20"/>
                <w:szCs w:val="20"/>
              </w:rPr>
            </w:pPr>
            <w:r>
              <w:rPr>
                <w:rFonts w:ascii="Open Sans" w:hAnsi="Open Sans" w:cs="Open Sans"/>
                <w:sz w:val="20"/>
                <w:szCs w:val="20"/>
              </w:rPr>
              <w:t>Data validation</w:t>
            </w:r>
          </w:p>
          <w:p w14:paraId="0C169F7B" w14:textId="6B807496" w:rsidR="00E52F5C" w:rsidRPr="00C60EB5" w:rsidRDefault="00E52F5C" w:rsidP="00C60EB5">
            <w:pPr>
              <w:pStyle w:val="Paragrafoelenco"/>
              <w:spacing w:after="0"/>
              <w:ind w:left="720"/>
              <w:rPr>
                <w:rFonts w:ascii="Open Sans" w:hAnsi="Open Sans" w:cs="Open Sans"/>
                <w:sz w:val="20"/>
                <w:szCs w:val="20"/>
              </w:rPr>
            </w:pPr>
            <w:r>
              <w:rPr>
                <w:rFonts w:ascii="Open Sans" w:hAnsi="Open Sans" w:cs="Open Sans"/>
                <w:sz w:val="20"/>
                <w:szCs w:val="20"/>
              </w:rPr>
              <w:t xml:space="preserve">Verificare la presenza di vulnerabilità che possono riguardare eventuali dati corrotti in ingresso e che possono portare a un comportamento anomalo dell’applicazione </w:t>
            </w:r>
          </w:p>
          <w:p w14:paraId="56509757" w14:textId="77777777" w:rsidR="00E52F5C" w:rsidRDefault="00E52F5C" w:rsidP="00E52F5C">
            <w:pPr>
              <w:spacing w:after="0"/>
              <w:rPr>
                <w:rFonts w:ascii="Open Sans" w:hAnsi="Open Sans" w:cs="Open Sans"/>
                <w:sz w:val="20"/>
                <w:szCs w:val="20"/>
              </w:rPr>
            </w:pPr>
          </w:p>
          <w:p w14:paraId="158C5405" w14:textId="55D71CBF" w:rsidR="00E52F5C" w:rsidRPr="00C60EB5" w:rsidRDefault="00E52F5C">
            <w:pPr>
              <w:pStyle w:val="Paragrafoelenco"/>
              <w:numPr>
                <w:ilvl w:val="0"/>
                <w:numId w:val="56"/>
              </w:numPr>
              <w:spacing w:after="0"/>
              <w:rPr>
                <w:rFonts w:ascii="Open Sans" w:hAnsi="Open Sans" w:cs="Open Sans"/>
                <w:sz w:val="20"/>
                <w:szCs w:val="20"/>
              </w:rPr>
            </w:pPr>
            <w:r>
              <w:rPr>
                <w:rFonts w:ascii="Open Sans" w:hAnsi="Open Sans" w:cs="Open Sans"/>
                <w:sz w:val="20"/>
                <w:szCs w:val="20"/>
              </w:rPr>
              <w:t xml:space="preserve">Control flow </w:t>
            </w:r>
          </w:p>
          <w:p w14:paraId="564F643B" w14:textId="3FA2E2C3" w:rsidR="00E52F5C" w:rsidRPr="00C60EB5" w:rsidRDefault="00E52F5C" w:rsidP="00C60EB5">
            <w:pPr>
              <w:pStyle w:val="Paragrafoelenco"/>
              <w:spacing w:after="0"/>
              <w:ind w:left="720"/>
              <w:rPr>
                <w:rFonts w:ascii="Open Sans" w:hAnsi="Open Sans" w:cs="Open Sans"/>
                <w:sz w:val="20"/>
                <w:szCs w:val="20"/>
              </w:rPr>
            </w:pPr>
            <w:r>
              <w:rPr>
                <w:rFonts w:ascii="Open Sans" w:hAnsi="Open Sans" w:cs="Open Sans"/>
                <w:sz w:val="20"/>
                <w:szCs w:val="20"/>
              </w:rPr>
              <w:t>Verificare i rischi collegati all’assenza di specifiche sequenze di operazioni che, se non eseguite nel corretto ordine, possono portare a violazioni sulla memoria o sull’uso scorretto di determinati componenti</w:t>
            </w:r>
          </w:p>
          <w:p w14:paraId="4FD21170" w14:textId="77777777" w:rsidR="00E52F5C" w:rsidRDefault="00E52F5C" w:rsidP="00E52F5C">
            <w:pPr>
              <w:spacing w:after="0"/>
              <w:rPr>
                <w:rFonts w:ascii="Open Sans" w:hAnsi="Open Sans" w:cs="Open Sans"/>
                <w:sz w:val="20"/>
                <w:szCs w:val="20"/>
              </w:rPr>
            </w:pPr>
          </w:p>
          <w:p w14:paraId="59AB64EA" w14:textId="3876B4D0" w:rsidR="00E52F5C" w:rsidRPr="00C60EB5" w:rsidRDefault="00E52F5C">
            <w:pPr>
              <w:pStyle w:val="Paragrafoelenco"/>
              <w:numPr>
                <w:ilvl w:val="0"/>
                <w:numId w:val="56"/>
              </w:numPr>
              <w:spacing w:after="0"/>
              <w:rPr>
                <w:rFonts w:ascii="Open Sans" w:hAnsi="Open Sans" w:cs="Open Sans"/>
                <w:sz w:val="20"/>
                <w:szCs w:val="20"/>
              </w:rPr>
            </w:pPr>
            <w:r>
              <w:rPr>
                <w:rFonts w:ascii="Open Sans" w:hAnsi="Open Sans" w:cs="Open Sans"/>
                <w:sz w:val="20"/>
                <w:szCs w:val="20"/>
              </w:rPr>
              <w:t xml:space="preserve">Analisi semantica </w:t>
            </w:r>
          </w:p>
          <w:p w14:paraId="2A00223B" w14:textId="4EA8289D" w:rsidR="00E52F5C" w:rsidRPr="00C60EB5" w:rsidRDefault="00E52F5C" w:rsidP="00C60EB5">
            <w:pPr>
              <w:pStyle w:val="Paragrafoelenco"/>
              <w:spacing w:after="0"/>
              <w:ind w:left="720"/>
              <w:rPr>
                <w:rFonts w:ascii="Open Sans" w:hAnsi="Open Sans" w:cs="Open Sans"/>
                <w:sz w:val="20"/>
                <w:szCs w:val="20"/>
              </w:rPr>
            </w:pPr>
            <w:r>
              <w:rPr>
                <w:rFonts w:ascii="Open Sans" w:hAnsi="Open Sans" w:cs="Open Sans"/>
                <w:sz w:val="20"/>
                <w:szCs w:val="20"/>
              </w:rPr>
              <w:t>Rilevare eventuali problematiche legate all’uso pericoloso di determinate funzioni o API (es. funzioni deprecate)</w:t>
            </w:r>
          </w:p>
          <w:p w14:paraId="7180055D" w14:textId="77777777" w:rsidR="00E52F5C" w:rsidRDefault="00E52F5C" w:rsidP="00E52F5C">
            <w:pPr>
              <w:spacing w:after="0"/>
              <w:rPr>
                <w:rFonts w:ascii="Open Sans" w:hAnsi="Open Sans" w:cs="Open Sans"/>
                <w:sz w:val="20"/>
                <w:szCs w:val="20"/>
              </w:rPr>
            </w:pPr>
          </w:p>
          <w:p w14:paraId="29749D6B" w14:textId="3D0358D8" w:rsidR="00E52F5C" w:rsidRPr="00C60EB5" w:rsidRDefault="00E52F5C">
            <w:pPr>
              <w:pStyle w:val="Paragrafoelenco"/>
              <w:numPr>
                <w:ilvl w:val="0"/>
                <w:numId w:val="56"/>
              </w:numPr>
              <w:spacing w:after="0"/>
              <w:rPr>
                <w:rFonts w:ascii="Open Sans" w:hAnsi="Open Sans" w:cs="Open Sans"/>
                <w:sz w:val="20"/>
                <w:szCs w:val="20"/>
              </w:rPr>
            </w:pPr>
            <w:r>
              <w:rPr>
                <w:rFonts w:ascii="Open Sans" w:hAnsi="Open Sans" w:cs="Open Sans"/>
                <w:sz w:val="20"/>
                <w:szCs w:val="20"/>
              </w:rPr>
              <w:t xml:space="preserve">Controllo configurazioni </w:t>
            </w:r>
          </w:p>
          <w:p w14:paraId="622DEB94" w14:textId="72891584" w:rsidR="00E52F5C" w:rsidRPr="00C60EB5" w:rsidRDefault="00E52F5C" w:rsidP="00C60EB5">
            <w:pPr>
              <w:pStyle w:val="Paragrafoelenco"/>
              <w:spacing w:after="0"/>
              <w:ind w:left="720"/>
              <w:rPr>
                <w:rFonts w:ascii="Open Sans" w:hAnsi="Open Sans" w:cs="Open Sans"/>
                <w:sz w:val="20"/>
                <w:szCs w:val="20"/>
              </w:rPr>
            </w:pPr>
            <w:r>
              <w:rPr>
                <w:rFonts w:ascii="Open Sans" w:hAnsi="Open Sans" w:cs="Open Sans"/>
                <w:sz w:val="20"/>
                <w:szCs w:val="20"/>
              </w:rPr>
              <w:t>Verificare i parametri intrinseci di configurazione dell’applicazione</w:t>
            </w:r>
          </w:p>
          <w:p w14:paraId="4E7409A0" w14:textId="77777777" w:rsidR="00E52F5C" w:rsidRDefault="00E52F5C" w:rsidP="00E52F5C">
            <w:pPr>
              <w:spacing w:after="0"/>
              <w:rPr>
                <w:rFonts w:ascii="Open Sans" w:hAnsi="Open Sans" w:cs="Open Sans"/>
                <w:sz w:val="20"/>
                <w:szCs w:val="20"/>
              </w:rPr>
            </w:pPr>
          </w:p>
          <w:p w14:paraId="110E7550" w14:textId="447422AC" w:rsidR="00E52F5C" w:rsidRPr="00C60EB5" w:rsidRDefault="00E52F5C">
            <w:pPr>
              <w:pStyle w:val="Paragrafoelenco"/>
              <w:numPr>
                <w:ilvl w:val="0"/>
                <w:numId w:val="56"/>
              </w:numPr>
              <w:spacing w:after="0"/>
              <w:rPr>
                <w:rFonts w:ascii="Open Sans" w:hAnsi="Open Sans" w:cs="Open Sans"/>
                <w:sz w:val="20"/>
                <w:szCs w:val="20"/>
              </w:rPr>
            </w:pPr>
            <w:r>
              <w:rPr>
                <w:rFonts w:ascii="Open Sans" w:hAnsi="Open Sans" w:cs="Open Sans"/>
                <w:sz w:val="20"/>
                <w:szCs w:val="20"/>
              </w:rPr>
              <w:t xml:space="preserve">Buffer validation </w:t>
            </w:r>
          </w:p>
          <w:p w14:paraId="402D5FEA" w14:textId="7E68AEFF" w:rsidR="00180727" w:rsidRPr="00C60EB5" w:rsidRDefault="00E52F5C" w:rsidP="00C60EB5">
            <w:pPr>
              <w:pStyle w:val="Paragrafoelenco"/>
              <w:spacing w:after="0"/>
              <w:ind w:left="720"/>
              <w:rPr>
                <w:rFonts w:ascii="Open Sans" w:hAnsi="Open Sans" w:cs="Open Sans"/>
                <w:sz w:val="20"/>
                <w:szCs w:val="20"/>
              </w:rPr>
            </w:pPr>
            <w:r>
              <w:rPr>
                <w:rFonts w:ascii="Open Sans" w:hAnsi="Open Sans" w:cs="Open Sans"/>
                <w:sz w:val="20"/>
                <w:szCs w:val="20"/>
              </w:rPr>
              <w:t>Verificare la presenza di buffer overflow sfruttabile attraverso la scrittura o la lettura di un numero di dati superiore alla reale capacità del buffer stesso.</w:t>
            </w:r>
          </w:p>
          <w:p w14:paraId="2F0652BA" w14:textId="77777777" w:rsidR="009D157D" w:rsidRPr="009633ED" w:rsidRDefault="009D157D" w:rsidP="00E778AC">
            <w:pPr>
              <w:spacing w:after="0"/>
              <w:rPr>
                <w:rFonts w:ascii="Open Sans" w:hAnsi="Open Sans" w:cs="Open Sans"/>
                <w:sz w:val="20"/>
                <w:szCs w:val="20"/>
              </w:rPr>
            </w:pPr>
          </w:p>
          <w:p w14:paraId="664D279F" w14:textId="344A4807" w:rsidR="00C60EB5" w:rsidRPr="00C60EB5" w:rsidRDefault="00C60EB5" w:rsidP="00E778AC">
            <w:pPr>
              <w:spacing w:after="0"/>
              <w:rPr>
                <w:rFonts w:ascii="Open Sans" w:hAnsi="Open Sans" w:cs="Open Sans"/>
                <w:sz w:val="20"/>
                <w:szCs w:val="20"/>
              </w:rPr>
            </w:pPr>
            <w:r>
              <w:rPr>
                <w:rFonts w:ascii="Open Sans" w:hAnsi="Open Sans" w:cs="Open Sans"/>
                <w:sz w:val="20"/>
                <w:szCs w:val="20"/>
              </w:rPr>
              <w:t>Il codice sorgente applicativo viene analizzato attraverso un tool, e genera due report:</w:t>
            </w:r>
          </w:p>
          <w:p w14:paraId="4C71C75F" w14:textId="77777777" w:rsidR="00C60EB5" w:rsidRPr="00C60EB5" w:rsidRDefault="00C60EB5" w:rsidP="00E778AC">
            <w:pPr>
              <w:spacing w:after="0"/>
              <w:rPr>
                <w:rFonts w:ascii="Open Sans" w:hAnsi="Open Sans" w:cs="Open Sans"/>
                <w:sz w:val="20"/>
                <w:szCs w:val="20"/>
              </w:rPr>
            </w:pPr>
          </w:p>
          <w:p w14:paraId="29B8981A" w14:textId="29AFF749" w:rsidR="00C60EB5" w:rsidRPr="00C60EB5" w:rsidRDefault="00C60EB5">
            <w:pPr>
              <w:pStyle w:val="Paragrafoelenco"/>
              <w:numPr>
                <w:ilvl w:val="0"/>
                <w:numId w:val="57"/>
              </w:numPr>
              <w:spacing w:after="0"/>
              <w:rPr>
                <w:rFonts w:ascii="Open Sans" w:hAnsi="Open Sans" w:cs="Open Sans"/>
                <w:sz w:val="20"/>
                <w:szCs w:val="20"/>
              </w:rPr>
            </w:pPr>
            <w:r>
              <w:rPr>
                <w:rFonts w:ascii="Open Sans" w:hAnsi="Open Sans" w:cs="Open Sans"/>
                <w:sz w:val="20"/>
                <w:szCs w:val="20"/>
              </w:rPr>
              <w:t xml:space="preserve">Report delle vulnerabilità riscontrate </w:t>
            </w:r>
          </w:p>
          <w:p w14:paraId="7A66A97B" w14:textId="7733149E" w:rsidR="00C60EB5" w:rsidRPr="00C60EB5" w:rsidRDefault="00C60EB5" w:rsidP="00C60EB5">
            <w:pPr>
              <w:pStyle w:val="Paragrafoelenco"/>
              <w:spacing w:after="0"/>
              <w:ind w:left="720"/>
              <w:rPr>
                <w:rFonts w:ascii="Open Sans" w:hAnsi="Open Sans" w:cs="Open Sans"/>
                <w:sz w:val="20"/>
                <w:szCs w:val="20"/>
              </w:rPr>
            </w:pPr>
            <w:r>
              <w:rPr>
                <w:rFonts w:ascii="Open Sans" w:hAnsi="Open Sans" w:cs="Open Sans"/>
                <w:sz w:val="20"/>
                <w:szCs w:val="20"/>
              </w:rPr>
              <w:t>Report di dettaglio delle vulnerabilità riscontrate nella fase di analisi statica del codice tramite gli strumenti a supporto</w:t>
            </w:r>
          </w:p>
          <w:p w14:paraId="39E8D543" w14:textId="77777777" w:rsidR="00C60EB5" w:rsidRPr="00C60EB5" w:rsidRDefault="00C60EB5" w:rsidP="00E778AC">
            <w:pPr>
              <w:spacing w:after="0"/>
              <w:rPr>
                <w:rFonts w:ascii="Open Sans" w:hAnsi="Open Sans" w:cs="Open Sans"/>
                <w:sz w:val="20"/>
                <w:szCs w:val="20"/>
              </w:rPr>
            </w:pPr>
          </w:p>
          <w:p w14:paraId="5CF91806" w14:textId="77777777" w:rsidR="00C60EB5" w:rsidRPr="00C60EB5" w:rsidRDefault="00C60EB5">
            <w:pPr>
              <w:pStyle w:val="Paragrafoelenco"/>
              <w:numPr>
                <w:ilvl w:val="0"/>
                <w:numId w:val="57"/>
              </w:numPr>
              <w:spacing w:after="0"/>
              <w:rPr>
                <w:rFonts w:ascii="Open Sans" w:hAnsi="Open Sans" w:cs="Open Sans"/>
                <w:sz w:val="20"/>
                <w:szCs w:val="20"/>
              </w:rPr>
            </w:pPr>
            <w:r>
              <w:rPr>
                <w:rFonts w:ascii="Open Sans" w:hAnsi="Open Sans" w:cs="Open Sans"/>
                <w:sz w:val="20"/>
                <w:szCs w:val="20"/>
              </w:rPr>
              <w:t xml:space="preserve">Remediation Plan </w:t>
            </w:r>
          </w:p>
          <w:p w14:paraId="47CFF0F9" w14:textId="18E2ECF7" w:rsidR="009D157D" w:rsidRPr="00C60EB5" w:rsidRDefault="00C60EB5" w:rsidP="00C60EB5">
            <w:pPr>
              <w:pStyle w:val="Paragrafoelenco"/>
              <w:spacing w:after="0"/>
              <w:ind w:left="720"/>
              <w:rPr>
                <w:rFonts w:ascii="Open Sans" w:hAnsi="Open Sans" w:cs="Open Sans"/>
                <w:sz w:val="20"/>
                <w:szCs w:val="20"/>
              </w:rPr>
            </w:pPr>
            <w:r>
              <w:rPr>
                <w:rFonts w:ascii="Open Sans" w:hAnsi="Open Sans" w:cs="Open Sans"/>
                <w:sz w:val="20"/>
                <w:szCs w:val="20"/>
              </w:rPr>
              <w:t>Report che analizza i falsi positivi ed indirizza la risoluzione delle problematiche riscontrate nell’analisi stessa.</w:t>
            </w:r>
          </w:p>
          <w:p w14:paraId="657F6197" w14:textId="77777777" w:rsidR="009D157D" w:rsidRPr="009633ED" w:rsidRDefault="009D157D" w:rsidP="00E778AC">
            <w:pPr>
              <w:spacing w:after="0"/>
              <w:rPr>
                <w:rFonts w:ascii="Open Sans" w:hAnsi="Open Sans" w:cs="Open Sans"/>
                <w:sz w:val="20"/>
                <w:szCs w:val="20"/>
              </w:rPr>
            </w:pPr>
          </w:p>
          <w:p w14:paraId="57482801" w14:textId="77777777" w:rsidR="009D157D" w:rsidRPr="009633ED" w:rsidRDefault="009D157D" w:rsidP="00E778AC">
            <w:pPr>
              <w:spacing w:after="0"/>
              <w:rPr>
                <w:rFonts w:ascii="Open Sans" w:hAnsi="Open Sans" w:cs="Open Sans"/>
                <w:sz w:val="20"/>
                <w:szCs w:val="20"/>
              </w:rPr>
            </w:pPr>
          </w:p>
          <w:p w14:paraId="0566DD40" w14:textId="77777777" w:rsidR="009D157D" w:rsidRPr="009633ED" w:rsidRDefault="009D157D" w:rsidP="00E778AC">
            <w:pPr>
              <w:spacing w:after="0"/>
              <w:rPr>
                <w:rFonts w:ascii="Open Sans" w:hAnsi="Open Sans" w:cs="Open Sans"/>
                <w:sz w:val="20"/>
                <w:szCs w:val="20"/>
              </w:rPr>
            </w:pPr>
          </w:p>
          <w:p w14:paraId="5512C241" w14:textId="77777777" w:rsidR="009D157D" w:rsidRPr="009633ED" w:rsidRDefault="009D157D" w:rsidP="00E778AC">
            <w:pPr>
              <w:spacing w:after="0"/>
              <w:rPr>
                <w:rFonts w:ascii="Open Sans" w:hAnsi="Open Sans" w:cs="Open Sans"/>
                <w:sz w:val="20"/>
                <w:szCs w:val="20"/>
              </w:rPr>
            </w:pPr>
          </w:p>
          <w:p w14:paraId="33DEB0B4" w14:textId="77777777" w:rsidR="009D157D" w:rsidRPr="009633ED" w:rsidRDefault="009D157D" w:rsidP="00E778AC">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0F466E" w:rsidRPr="009633ED" w14:paraId="19576082" w14:textId="77777777" w:rsidTr="00E778AC">
              <w:tc>
                <w:tcPr>
                  <w:tcW w:w="10797" w:type="dxa"/>
                </w:tcPr>
                <w:p w14:paraId="43AB40F3" w14:textId="2CF2866F" w:rsidR="000F466E" w:rsidRPr="009633ED" w:rsidRDefault="000F466E" w:rsidP="000F466E">
                  <w:pPr>
                    <w:spacing w:after="0"/>
                    <w:jc w:val="both"/>
                    <w:rPr>
                      <w:rFonts w:ascii="Open Sans" w:hAnsi="Open Sans" w:cs="Open Sans"/>
                      <w:b/>
                      <w:bCs/>
                      <w:color w:val="C00000"/>
                      <w:sz w:val="20"/>
                      <w:szCs w:val="20"/>
                    </w:rPr>
                  </w:pPr>
                  <w:bookmarkStart w:id="17" w:name="_Hlk160125278"/>
                  <w:r>
                    <w:rPr>
                      <w:rFonts w:ascii="Open Sans" w:hAnsi="Open Sans" w:cs="Open Sans"/>
                      <w:b/>
                      <w:bCs/>
                      <w:color w:val="C00000"/>
                      <w:sz w:val="20"/>
                      <w:szCs w:val="20"/>
                    </w:rPr>
                    <w:t>[controllo 8.29] Test di sicurezza nello sviluppo e nell'accettazione</w:t>
                  </w:r>
                </w:p>
                <w:bookmarkEnd w:id="17"/>
                <w:p w14:paraId="1BE773EF" w14:textId="6E1A5CE3" w:rsidR="000F466E" w:rsidRPr="009633ED" w:rsidRDefault="000F466E" w:rsidP="000F466E">
                  <w:pPr>
                    <w:spacing w:after="0"/>
                    <w:rPr>
                      <w:rFonts w:ascii="Open Sans" w:hAnsi="Open Sans" w:cs="Open Sans"/>
                      <w:b/>
                      <w:bCs/>
                      <w:sz w:val="20"/>
                      <w:szCs w:val="20"/>
                    </w:rPr>
                  </w:pPr>
                  <w:r>
                    <w:rPr>
                      <w:rFonts w:ascii="Open Sans" w:eastAsia="Times New Roman" w:hAnsi="Open Sans" w:cs="Open Sans"/>
                      <w:color w:val="C00000"/>
                      <w:sz w:val="20"/>
                      <w:szCs w:val="20"/>
                      <w:lang w:eastAsia="it-IT"/>
                    </w:rPr>
                    <w:t>I processi di test di sicurezza devono essere definiti e implementati nel ciclo di vita dello sviluppo.</w:t>
                  </w:r>
                </w:p>
              </w:tc>
            </w:tr>
          </w:tbl>
          <w:p w14:paraId="5D3EE20D" w14:textId="77777777" w:rsidR="00180727" w:rsidRPr="009633ED" w:rsidRDefault="00180727" w:rsidP="00E778AC">
            <w:pPr>
              <w:spacing w:after="0"/>
              <w:rPr>
                <w:rFonts w:ascii="Open Sans" w:hAnsi="Open Sans" w:cs="Open Sans"/>
                <w:sz w:val="20"/>
                <w:szCs w:val="20"/>
              </w:rPr>
            </w:pPr>
          </w:p>
          <w:p w14:paraId="315A170B" w14:textId="160C0AC4" w:rsidR="00C60EB5" w:rsidRPr="009633ED" w:rsidRDefault="009D157D" w:rsidP="009D157D">
            <w:pPr>
              <w:pStyle w:val="Paragrafoelenco"/>
              <w:spacing w:after="0"/>
              <w:ind w:left="0" w:right="139"/>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 test di sicurezza sono eseguiti secondo programmi di test che elaborano, congiuntamente, i seguenti ruoli: </w:t>
            </w:r>
          </w:p>
          <w:p w14:paraId="526C9607" w14:textId="77777777" w:rsidR="009D157D" w:rsidRPr="009633ED" w:rsidRDefault="009D157D">
            <w:pPr>
              <w:pStyle w:val="Paragrafoelenco"/>
              <w:numPr>
                <w:ilvl w:val="0"/>
                <w:numId w:val="43"/>
              </w:numPr>
              <w:spacing w:after="0"/>
              <w:ind w:right="139"/>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RGSI </w:t>
            </w:r>
          </w:p>
          <w:p w14:paraId="2AC46FC6" w14:textId="77777777" w:rsidR="009D157D" w:rsidRPr="009633ED" w:rsidRDefault="009D157D">
            <w:pPr>
              <w:pStyle w:val="Paragrafoelenco"/>
              <w:numPr>
                <w:ilvl w:val="0"/>
                <w:numId w:val="43"/>
              </w:numPr>
              <w:spacing w:before="100" w:beforeAutospacing="1" w:after="100" w:afterAutospacing="1"/>
              <w:ind w:right="139"/>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RDP (Produzione)</w:t>
            </w:r>
          </w:p>
          <w:p w14:paraId="4D00C19E" w14:textId="77777777" w:rsidR="009D157D" w:rsidRPr="009633ED" w:rsidRDefault="009D157D">
            <w:pPr>
              <w:pStyle w:val="Paragrafoelenco"/>
              <w:numPr>
                <w:ilvl w:val="0"/>
                <w:numId w:val="43"/>
              </w:numPr>
              <w:spacing w:before="100" w:beforeAutospacing="1" w:after="100" w:afterAutospacing="1"/>
              <w:ind w:right="139"/>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Amministratore di sistema</w:t>
            </w:r>
          </w:p>
          <w:p w14:paraId="31109734" w14:textId="77777777" w:rsidR="009D157D" w:rsidRPr="009633ED" w:rsidRDefault="009D157D">
            <w:pPr>
              <w:pStyle w:val="Paragrafoelenco"/>
              <w:numPr>
                <w:ilvl w:val="0"/>
                <w:numId w:val="43"/>
              </w:numPr>
              <w:spacing w:before="100" w:beforeAutospacing="1" w:after="100" w:afterAutospacing="1"/>
              <w:ind w:right="139"/>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Responsabile del sistema informativo</w:t>
            </w:r>
          </w:p>
          <w:p w14:paraId="64856055" w14:textId="77777777" w:rsidR="009D157D" w:rsidRPr="009633ED" w:rsidRDefault="009D157D" w:rsidP="009D157D">
            <w:pPr>
              <w:spacing w:after="0"/>
              <w:ind w:right="139"/>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Nel programma di test bisogna specificare:</w:t>
            </w:r>
          </w:p>
          <w:p w14:paraId="6BCD90CA" w14:textId="77777777" w:rsidR="009D157D" w:rsidRPr="009633ED" w:rsidRDefault="009D157D">
            <w:pPr>
              <w:pStyle w:val="Paragrafoelenco"/>
              <w:numPr>
                <w:ilvl w:val="0"/>
                <w:numId w:val="44"/>
              </w:numPr>
              <w:spacing w:after="0"/>
              <w:ind w:right="139"/>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La tipologia di test</w:t>
            </w:r>
          </w:p>
          <w:p w14:paraId="48389583" w14:textId="77777777" w:rsidR="009D157D" w:rsidRPr="009633ED" w:rsidRDefault="009D157D">
            <w:pPr>
              <w:pStyle w:val="Paragrafoelenco"/>
              <w:numPr>
                <w:ilvl w:val="0"/>
                <w:numId w:val="44"/>
              </w:numPr>
              <w:spacing w:before="100" w:beforeAutospacing="1" w:after="100" w:afterAutospacing="1"/>
              <w:ind w:right="139"/>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personale che deve eseguirlo </w:t>
            </w:r>
          </w:p>
          <w:p w14:paraId="3DCC8D72" w14:textId="77777777" w:rsidR="009D157D" w:rsidRPr="009633ED" w:rsidRDefault="009D157D">
            <w:pPr>
              <w:pStyle w:val="Paragrafoelenco"/>
              <w:numPr>
                <w:ilvl w:val="0"/>
                <w:numId w:val="44"/>
              </w:numPr>
              <w:spacing w:before="100" w:beforeAutospacing="1" w:after="100" w:afterAutospacing="1"/>
              <w:ind w:right="139"/>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modalità con cui condurlo </w:t>
            </w:r>
          </w:p>
          <w:p w14:paraId="6B5B137F" w14:textId="77777777" w:rsidR="009D157D" w:rsidRPr="009633ED" w:rsidRDefault="009D157D">
            <w:pPr>
              <w:pStyle w:val="Paragrafoelenco"/>
              <w:numPr>
                <w:ilvl w:val="0"/>
                <w:numId w:val="44"/>
              </w:numPr>
              <w:spacing w:after="0"/>
              <w:ind w:right="139"/>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Il documento riportante i risultati (report emesso dai programmi di test)</w:t>
            </w:r>
          </w:p>
          <w:p w14:paraId="2007DB1C" w14:textId="77777777" w:rsidR="009D157D" w:rsidRPr="009633ED" w:rsidRDefault="009D157D" w:rsidP="009D157D">
            <w:pPr>
              <w:pStyle w:val="Paragrafoelenco"/>
              <w:spacing w:after="0"/>
              <w:ind w:left="360" w:right="139"/>
              <w:outlineLvl w:val="1"/>
              <w:rPr>
                <w:rFonts w:ascii="Open Sans" w:eastAsia="Times New Roman" w:hAnsi="Open Sans" w:cs="Open Sans"/>
                <w:sz w:val="20"/>
                <w:szCs w:val="20"/>
                <w:lang w:eastAsia="it-IT"/>
              </w:rPr>
            </w:pPr>
          </w:p>
          <w:p w14:paraId="686D9145" w14:textId="77777777" w:rsidR="009D157D" w:rsidRPr="009633ED" w:rsidRDefault="009D157D" w:rsidP="009D157D">
            <w:pPr>
              <w:spacing w:after="0"/>
              <w:ind w:right="139"/>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Il programma dei test che vanno eseguiti periodicamente deve considerare le esigenze di lavoro degli operatori e garantire la continuità operativa in condizioni di efficienza, per tutta la durata del test. L'esecuzione di alcuni test infatti potrebbe rallentare le normali attività lavorative.</w:t>
            </w:r>
          </w:p>
          <w:p w14:paraId="2C5B338C" w14:textId="77777777" w:rsidR="00B70C07" w:rsidRDefault="00B70C07" w:rsidP="00E778AC">
            <w:pPr>
              <w:spacing w:after="0"/>
              <w:rPr>
                <w:rFonts w:ascii="Open Sans" w:hAnsi="Open Sans" w:cs="Open Sans"/>
                <w:sz w:val="20"/>
                <w:szCs w:val="20"/>
              </w:rPr>
            </w:pPr>
          </w:p>
          <w:p w14:paraId="67B57DED" w14:textId="5DE2C0EB" w:rsidR="00180727" w:rsidRDefault="00B70C07" w:rsidP="00E778AC">
            <w:pPr>
              <w:spacing w:after="0"/>
              <w:rPr>
                <w:rFonts w:ascii="Open Sans" w:hAnsi="Open Sans" w:cs="Open Sans"/>
                <w:sz w:val="20"/>
                <w:szCs w:val="20"/>
              </w:rPr>
            </w:pPr>
            <w:r>
              <w:rPr>
                <w:rFonts w:ascii="Open Sans" w:hAnsi="Open Sans" w:cs="Open Sans"/>
                <w:sz w:val="20"/>
                <w:szCs w:val="20"/>
              </w:rPr>
              <w:t>Le attività di testing eseguite nel ciclo di sviluppo sono:</w:t>
            </w:r>
          </w:p>
          <w:p w14:paraId="64C09DE6" w14:textId="77777777" w:rsidR="00B70C07" w:rsidRPr="009633ED" w:rsidRDefault="00B70C07" w:rsidP="00E778AC">
            <w:pPr>
              <w:spacing w:after="0"/>
              <w:rPr>
                <w:rFonts w:ascii="Open Sans" w:hAnsi="Open Sans" w:cs="Open Sans"/>
                <w:sz w:val="20"/>
                <w:szCs w:val="20"/>
              </w:rPr>
            </w:pPr>
          </w:p>
          <w:p w14:paraId="73FD26FA" w14:textId="06AB4556" w:rsidR="00B70C07" w:rsidRPr="00B70C07" w:rsidRDefault="00B70C07">
            <w:pPr>
              <w:pStyle w:val="Paragrafoelenco"/>
              <w:numPr>
                <w:ilvl w:val="0"/>
                <w:numId w:val="58"/>
              </w:numPr>
              <w:spacing w:after="0"/>
              <w:rPr>
                <w:rFonts w:ascii="Open Sans" w:hAnsi="Open Sans" w:cs="Open Sans"/>
                <w:sz w:val="20"/>
                <w:szCs w:val="20"/>
              </w:rPr>
            </w:pPr>
            <w:r>
              <w:rPr>
                <w:rFonts w:ascii="Open Sans" w:hAnsi="Open Sans" w:cs="Open Sans"/>
                <w:sz w:val="20"/>
                <w:szCs w:val="20"/>
              </w:rPr>
              <w:t>Analisi dinamica: attuazione di test dinamici di sicurezza sull’applicazione in esecuzione in ambiente controllato</w:t>
            </w:r>
          </w:p>
          <w:p w14:paraId="7200A511" w14:textId="6A360319" w:rsidR="00B70C07" w:rsidRPr="00B70C07" w:rsidRDefault="00B70C07">
            <w:pPr>
              <w:pStyle w:val="Paragrafoelenco"/>
              <w:numPr>
                <w:ilvl w:val="0"/>
                <w:numId w:val="58"/>
              </w:numPr>
              <w:spacing w:after="0"/>
              <w:rPr>
                <w:rFonts w:ascii="Open Sans" w:hAnsi="Open Sans" w:cs="Open Sans"/>
                <w:sz w:val="20"/>
                <w:szCs w:val="20"/>
              </w:rPr>
            </w:pPr>
            <w:r>
              <w:rPr>
                <w:rFonts w:ascii="Open Sans" w:hAnsi="Open Sans" w:cs="Open Sans"/>
                <w:sz w:val="20"/>
                <w:szCs w:val="20"/>
              </w:rPr>
              <w:t>Penetration Test: esecuzione di scansioni ed analisi della superficie di attacco</w:t>
            </w:r>
          </w:p>
          <w:p w14:paraId="6B42AE0F" w14:textId="3521C9FF" w:rsidR="00B70C07" w:rsidRPr="00B70C07" w:rsidRDefault="00B70C07">
            <w:pPr>
              <w:pStyle w:val="Paragrafoelenco"/>
              <w:numPr>
                <w:ilvl w:val="0"/>
                <w:numId w:val="58"/>
              </w:numPr>
              <w:spacing w:after="0"/>
              <w:rPr>
                <w:rFonts w:ascii="Open Sans" w:hAnsi="Open Sans" w:cs="Open Sans"/>
                <w:sz w:val="20"/>
                <w:szCs w:val="20"/>
              </w:rPr>
            </w:pPr>
            <w:r>
              <w:rPr>
                <w:rFonts w:ascii="Open Sans" w:hAnsi="Open Sans" w:cs="Open Sans"/>
                <w:sz w:val="20"/>
                <w:szCs w:val="20"/>
              </w:rPr>
              <w:t xml:space="preserve">Test di autenticazione multilivello: verifica delle modalità di gestione dell'accesso degli utenti </w:t>
            </w:r>
          </w:p>
          <w:p w14:paraId="7F709A76" w14:textId="30F4DB1F" w:rsidR="00B70C07" w:rsidRPr="00B70C07" w:rsidRDefault="00B70C07">
            <w:pPr>
              <w:pStyle w:val="Paragrafoelenco"/>
              <w:numPr>
                <w:ilvl w:val="0"/>
                <w:numId w:val="58"/>
              </w:numPr>
              <w:spacing w:after="0"/>
              <w:rPr>
                <w:rFonts w:ascii="Open Sans" w:hAnsi="Open Sans" w:cs="Open Sans"/>
                <w:sz w:val="20"/>
                <w:szCs w:val="20"/>
              </w:rPr>
            </w:pPr>
            <w:r>
              <w:rPr>
                <w:rFonts w:ascii="Open Sans" w:hAnsi="Open Sans" w:cs="Open Sans"/>
                <w:sz w:val="20"/>
                <w:szCs w:val="20"/>
              </w:rPr>
              <w:t>Business Logic test: esecuzione di test manuali sulle applicazioni in fase di esecuzione</w:t>
            </w:r>
          </w:p>
          <w:p w14:paraId="7F1065ED" w14:textId="3C8711D9" w:rsidR="00B70C07" w:rsidRPr="00B70C07" w:rsidRDefault="00B70C07">
            <w:pPr>
              <w:pStyle w:val="Paragrafoelenco"/>
              <w:numPr>
                <w:ilvl w:val="0"/>
                <w:numId w:val="58"/>
              </w:numPr>
              <w:spacing w:after="0"/>
              <w:rPr>
                <w:rFonts w:ascii="Open Sans" w:hAnsi="Open Sans" w:cs="Open Sans"/>
                <w:sz w:val="20"/>
                <w:szCs w:val="20"/>
              </w:rPr>
            </w:pPr>
            <w:r>
              <w:rPr>
                <w:rFonts w:ascii="Open Sans" w:hAnsi="Open Sans" w:cs="Open Sans"/>
                <w:sz w:val="20"/>
                <w:szCs w:val="20"/>
              </w:rPr>
              <w:t xml:space="preserve">Analisi dei risultati: individuazione e la rimozione dei falsi positivi </w:t>
            </w:r>
          </w:p>
          <w:p w14:paraId="042A7C40" w14:textId="77777777" w:rsidR="00082006" w:rsidRDefault="00B70C07">
            <w:pPr>
              <w:pStyle w:val="Paragrafoelenco"/>
              <w:numPr>
                <w:ilvl w:val="0"/>
                <w:numId w:val="58"/>
              </w:numPr>
              <w:spacing w:after="0"/>
              <w:rPr>
                <w:rFonts w:ascii="Open Sans" w:hAnsi="Open Sans" w:cs="Open Sans"/>
                <w:sz w:val="20"/>
                <w:szCs w:val="20"/>
              </w:rPr>
            </w:pPr>
            <w:r>
              <w:rPr>
                <w:rFonts w:ascii="Open Sans" w:hAnsi="Open Sans" w:cs="Open Sans"/>
                <w:sz w:val="20"/>
                <w:szCs w:val="20"/>
              </w:rPr>
              <w:t>Remediation Plan: definizione del piano di rientro e la produzione di reportistica di sintesi e di dettaglio</w:t>
            </w:r>
          </w:p>
          <w:p w14:paraId="6AC8E53C" w14:textId="226E7FD3" w:rsidR="00B70C07" w:rsidRPr="00B70C07" w:rsidRDefault="00B70C07">
            <w:pPr>
              <w:pStyle w:val="Paragrafoelenco"/>
              <w:numPr>
                <w:ilvl w:val="0"/>
                <w:numId w:val="58"/>
              </w:numPr>
              <w:spacing w:after="0"/>
              <w:rPr>
                <w:rFonts w:ascii="Open Sans" w:hAnsi="Open Sans" w:cs="Open Sans"/>
                <w:sz w:val="20"/>
                <w:szCs w:val="20"/>
              </w:rPr>
            </w:pPr>
            <w:r>
              <w:rPr>
                <w:rFonts w:ascii="Open Sans" w:hAnsi="Open Sans" w:cs="Open Sans"/>
                <w:sz w:val="20"/>
                <w:szCs w:val="20"/>
              </w:rPr>
              <w:t xml:space="preserve">Proof of Concept delle vulnerabilità riscontrate comprensiva di azioni per la riduzione della superficie d’attacco. </w:t>
            </w:r>
          </w:p>
          <w:p w14:paraId="36ED22F5" w14:textId="77777777" w:rsidR="00B70C07" w:rsidRDefault="00B70C07" w:rsidP="00E778AC">
            <w:pPr>
              <w:spacing w:after="0"/>
            </w:pPr>
          </w:p>
          <w:p w14:paraId="3A355A4C" w14:textId="77777777" w:rsidR="00B70C07" w:rsidRPr="00C60EB5" w:rsidRDefault="00B70C07" w:rsidP="00B70C07">
            <w:pPr>
              <w:spacing w:after="0"/>
              <w:rPr>
                <w:rFonts w:ascii="Open Sans" w:hAnsi="Open Sans" w:cs="Open Sans"/>
                <w:sz w:val="20"/>
                <w:szCs w:val="20"/>
              </w:rPr>
            </w:pPr>
            <w:r>
              <w:rPr>
                <w:rFonts w:ascii="Open Sans" w:hAnsi="Open Sans" w:cs="Open Sans"/>
                <w:sz w:val="20"/>
                <w:szCs w:val="20"/>
              </w:rPr>
              <w:t>Il codice sorgente applicativo viene analizzato attraverso un tool, e genera due report:</w:t>
            </w:r>
          </w:p>
          <w:p w14:paraId="041D418C" w14:textId="77777777" w:rsidR="00B70C07" w:rsidRDefault="00B70C07" w:rsidP="00E778AC">
            <w:pPr>
              <w:spacing w:after="0"/>
            </w:pPr>
          </w:p>
          <w:p w14:paraId="479525A2" w14:textId="41435DA4" w:rsidR="00B70C07" w:rsidRPr="00B70C07" w:rsidRDefault="00B70C07">
            <w:pPr>
              <w:pStyle w:val="Paragrafoelenco"/>
              <w:numPr>
                <w:ilvl w:val="0"/>
                <w:numId w:val="59"/>
              </w:numPr>
              <w:spacing w:after="0"/>
              <w:rPr>
                <w:rFonts w:ascii="Open Sans" w:hAnsi="Open Sans" w:cs="Open Sans"/>
                <w:sz w:val="20"/>
                <w:szCs w:val="20"/>
              </w:rPr>
            </w:pPr>
            <w:r>
              <w:rPr>
                <w:rFonts w:ascii="Open Sans" w:hAnsi="Open Sans" w:cs="Open Sans"/>
                <w:sz w:val="20"/>
                <w:szCs w:val="20"/>
              </w:rPr>
              <w:t>Vulnerability Assessment: report di dettaglio delle vulnerabilità riscontrate nella fase di analisi dinamica dell’applicazione tramite gli strumenti a supporto</w:t>
            </w:r>
          </w:p>
          <w:p w14:paraId="76170023" w14:textId="71684111" w:rsidR="004054F1" w:rsidRPr="00B70C07" w:rsidRDefault="00B70C07">
            <w:pPr>
              <w:pStyle w:val="Paragrafoelenco"/>
              <w:numPr>
                <w:ilvl w:val="0"/>
                <w:numId w:val="59"/>
              </w:numPr>
              <w:spacing w:after="0"/>
              <w:rPr>
                <w:rFonts w:ascii="Open Sans" w:hAnsi="Open Sans" w:cs="Open Sans"/>
                <w:sz w:val="18"/>
                <w:szCs w:val="18"/>
              </w:rPr>
            </w:pPr>
            <w:r>
              <w:rPr>
                <w:rFonts w:ascii="Open Sans" w:hAnsi="Open Sans" w:cs="Open Sans"/>
                <w:sz w:val="20"/>
                <w:szCs w:val="20"/>
              </w:rPr>
              <w:t>Remediation Plan: report che analizza i falsi positivi ed indirizza la risoluzione delle problematiche riscontrate nell’analisi stessa.</w:t>
            </w:r>
          </w:p>
          <w:p w14:paraId="57D47D66" w14:textId="77777777" w:rsidR="004054F1" w:rsidRPr="009633ED" w:rsidRDefault="004054F1" w:rsidP="00E778AC">
            <w:pPr>
              <w:spacing w:after="0"/>
              <w:rPr>
                <w:rFonts w:ascii="Open Sans" w:hAnsi="Open Sans" w:cs="Open Sans"/>
                <w:sz w:val="20"/>
                <w:szCs w:val="20"/>
              </w:rPr>
            </w:pPr>
          </w:p>
          <w:p w14:paraId="3A14278E" w14:textId="77777777" w:rsidR="004054F1" w:rsidRPr="009633ED" w:rsidRDefault="004054F1" w:rsidP="00E778AC">
            <w:pPr>
              <w:spacing w:after="0"/>
              <w:rPr>
                <w:rFonts w:ascii="Open Sans" w:hAnsi="Open Sans" w:cs="Open Sans"/>
                <w:sz w:val="20"/>
                <w:szCs w:val="20"/>
              </w:rPr>
            </w:pPr>
          </w:p>
          <w:p w14:paraId="19631627" w14:textId="77777777" w:rsidR="004054F1" w:rsidRPr="009633ED" w:rsidRDefault="004054F1" w:rsidP="00E778AC">
            <w:pPr>
              <w:spacing w:after="0"/>
              <w:rPr>
                <w:rFonts w:ascii="Open Sans" w:hAnsi="Open Sans" w:cs="Open Sans"/>
                <w:sz w:val="20"/>
                <w:szCs w:val="20"/>
              </w:rPr>
            </w:pPr>
          </w:p>
          <w:p w14:paraId="262626B5" w14:textId="77777777" w:rsidR="004054F1" w:rsidRPr="009633ED" w:rsidRDefault="004054F1" w:rsidP="00E778AC">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0F466E" w:rsidRPr="009633ED" w14:paraId="32DB2DD0" w14:textId="77777777" w:rsidTr="00E778AC">
              <w:tc>
                <w:tcPr>
                  <w:tcW w:w="10797" w:type="dxa"/>
                </w:tcPr>
                <w:p w14:paraId="5989857C" w14:textId="02D0E9AD" w:rsidR="000F466E" w:rsidRPr="009633ED" w:rsidRDefault="000F466E" w:rsidP="000F466E">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8.30] Sviluppo esterno</w:t>
                  </w:r>
                </w:p>
                <w:p w14:paraId="0BD2D8FE" w14:textId="034E80E3" w:rsidR="000F466E" w:rsidRPr="009633ED" w:rsidRDefault="000F466E" w:rsidP="000F466E">
                  <w:pPr>
                    <w:spacing w:after="0"/>
                    <w:rPr>
                      <w:rFonts w:ascii="Open Sans" w:hAnsi="Open Sans" w:cs="Open Sans"/>
                      <w:b/>
                      <w:bCs/>
                      <w:sz w:val="20"/>
                      <w:szCs w:val="20"/>
                    </w:rPr>
                  </w:pPr>
                  <w:r>
                    <w:rPr>
                      <w:rFonts w:ascii="Open Sans" w:eastAsia="Times New Roman" w:hAnsi="Open Sans" w:cs="Open Sans"/>
                      <w:color w:val="C00000"/>
                      <w:sz w:val="20"/>
                      <w:szCs w:val="20"/>
                      <w:lang w:eastAsia="it-IT"/>
                    </w:rPr>
                    <w:t>L'organizzazione deve dirigere, monitorare e rivedere le attività relative allo sviluppo esterno dei sistemi.</w:t>
                  </w:r>
                </w:p>
              </w:tc>
            </w:tr>
          </w:tbl>
          <w:p w14:paraId="2532683E" w14:textId="77777777" w:rsidR="000F466E" w:rsidRPr="009633ED" w:rsidRDefault="000F466E" w:rsidP="00E778AC">
            <w:pPr>
              <w:spacing w:after="0"/>
              <w:rPr>
                <w:rFonts w:ascii="Open Sans" w:hAnsi="Open Sans" w:cs="Open Sans"/>
                <w:sz w:val="20"/>
                <w:szCs w:val="20"/>
              </w:rPr>
            </w:pPr>
          </w:p>
          <w:p w14:paraId="43A50F1B" w14:textId="77777777" w:rsidR="009D157D" w:rsidRPr="009633ED" w:rsidRDefault="009D157D" w:rsidP="009D157D">
            <w:pPr>
              <w:spacing w:after="0"/>
              <w:ind w:right="139"/>
              <w:jc w:val="both"/>
              <w:rPr>
                <w:rFonts w:ascii="Open Sans" w:hAnsi="Open Sans" w:cs="Open Sans"/>
                <w:sz w:val="20"/>
                <w:szCs w:val="20"/>
              </w:rPr>
            </w:pPr>
            <w:r>
              <w:rPr>
                <w:rFonts w:ascii="Open Sans" w:hAnsi="Open Sans" w:cs="Open Sans"/>
                <w:sz w:val="20"/>
                <w:szCs w:val="20"/>
              </w:rPr>
              <w:t>Ove l'organizzazione intendesse, per ragioni di opportunità, avvalersi di software per il sistema informativo che viene sviluppato da fornitori esterni, quali ad esempio consulenti informatici o software house, essa provvederà a:</w:t>
            </w:r>
          </w:p>
          <w:p w14:paraId="2E416550" w14:textId="77777777" w:rsidR="009D157D" w:rsidRPr="009633ED" w:rsidRDefault="009D157D" w:rsidP="009D157D">
            <w:pPr>
              <w:spacing w:after="0"/>
              <w:ind w:right="139"/>
              <w:jc w:val="both"/>
              <w:rPr>
                <w:rFonts w:ascii="Open Sans" w:hAnsi="Open Sans" w:cs="Open Sans"/>
                <w:sz w:val="20"/>
                <w:szCs w:val="20"/>
              </w:rPr>
            </w:pPr>
          </w:p>
          <w:p w14:paraId="1DD8741F" w14:textId="77777777" w:rsidR="009D157D" w:rsidRPr="009633ED" w:rsidRDefault="009D157D">
            <w:pPr>
              <w:pStyle w:val="Paragrafoelenco"/>
              <w:numPr>
                <w:ilvl w:val="0"/>
                <w:numId w:val="45"/>
              </w:numPr>
              <w:spacing w:after="0"/>
              <w:ind w:right="139"/>
              <w:jc w:val="both"/>
              <w:rPr>
                <w:rFonts w:ascii="Open Sans" w:hAnsi="Open Sans" w:cs="Open Sans"/>
                <w:sz w:val="20"/>
                <w:szCs w:val="20"/>
              </w:rPr>
            </w:pPr>
            <w:r>
              <w:rPr>
                <w:rFonts w:ascii="Open Sans" w:hAnsi="Open Sans" w:cs="Open Sans"/>
                <w:sz w:val="20"/>
                <w:szCs w:val="20"/>
              </w:rPr>
              <w:t>Verificare i requisiti del fornitore</w:t>
            </w:r>
          </w:p>
          <w:p w14:paraId="13EB9CBC" w14:textId="77777777" w:rsidR="009D157D" w:rsidRPr="009633ED" w:rsidRDefault="009D157D">
            <w:pPr>
              <w:pStyle w:val="Paragrafoelenco"/>
              <w:numPr>
                <w:ilvl w:val="0"/>
                <w:numId w:val="45"/>
              </w:numPr>
              <w:spacing w:after="0"/>
              <w:ind w:right="139"/>
              <w:jc w:val="both"/>
              <w:rPr>
                <w:rFonts w:ascii="Open Sans" w:hAnsi="Open Sans" w:cs="Open Sans"/>
                <w:sz w:val="20"/>
                <w:szCs w:val="20"/>
              </w:rPr>
            </w:pPr>
            <w:r>
              <w:rPr>
                <w:rFonts w:ascii="Open Sans" w:hAnsi="Open Sans" w:cs="Open Sans"/>
                <w:sz w:val="20"/>
                <w:szCs w:val="20"/>
              </w:rPr>
              <w:t xml:space="preserve">Qualificare il fornitore </w:t>
            </w:r>
          </w:p>
          <w:p w14:paraId="50E8991C" w14:textId="08CDF5B7" w:rsidR="009D157D" w:rsidRPr="009633ED" w:rsidRDefault="009D157D">
            <w:pPr>
              <w:pStyle w:val="Paragrafoelenco"/>
              <w:numPr>
                <w:ilvl w:val="0"/>
                <w:numId w:val="45"/>
              </w:numPr>
              <w:spacing w:after="0"/>
              <w:ind w:right="139"/>
              <w:jc w:val="both"/>
              <w:rPr>
                <w:rFonts w:ascii="Open Sans" w:hAnsi="Open Sans" w:cs="Open Sans"/>
                <w:sz w:val="20"/>
                <w:szCs w:val="20"/>
              </w:rPr>
            </w:pPr>
            <w:r>
              <w:rPr>
                <w:rFonts w:ascii="Open Sans" w:hAnsi="Open Sans" w:cs="Open Sans"/>
                <w:sz w:val="20"/>
                <w:szCs w:val="20"/>
              </w:rPr>
              <w:t xml:space="preserve">Gestire il fornitore attraverso i controlli predisposti dalla procedura </w:t>
            </w:r>
            <w:r>
              <w:rPr>
                <w:rFonts w:ascii="Open Sans" w:hAnsi="Open Sans" w:cs="Open Sans"/>
                <w:b/>
                <w:bCs/>
                <w:sz w:val="20"/>
                <w:szCs w:val="20"/>
              </w:rPr>
              <w:t>PROC-814 Outsourcing</w:t>
            </w:r>
            <w:r>
              <w:rPr>
                <w:rFonts w:ascii="Open Sans" w:hAnsi="Open Sans" w:cs="Open Sans"/>
                <w:sz w:val="20"/>
                <w:szCs w:val="20"/>
              </w:rPr>
              <w:t>.</w:t>
            </w:r>
          </w:p>
          <w:p w14:paraId="0646A596" w14:textId="77777777" w:rsidR="009D157D" w:rsidRPr="009633ED" w:rsidRDefault="009D157D" w:rsidP="009D157D">
            <w:pPr>
              <w:spacing w:after="0"/>
              <w:ind w:right="139"/>
              <w:jc w:val="both"/>
              <w:rPr>
                <w:rFonts w:ascii="Open Sans" w:hAnsi="Open Sans" w:cs="Open Sans"/>
                <w:sz w:val="20"/>
                <w:szCs w:val="20"/>
              </w:rPr>
            </w:pPr>
          </w:p>
          <w:p w14:paraId="5F4B19DF" w14:textId="4B13E1AE" w:rsidR="009D157D" w:rsidRPr="009633ED" w:rsidRDefault="009D157D" w:rsidP="009D157D">
            <w:pPr>
              <w:spacing w:after="0"/>
              <w:ind w:right="139"/>
              <w:jc w:val="both"/>
              <w:rPr>
                <w:rFonts w:ascii="Open Sans" w:hAnsi="Open Sans" w:cs="Open Sans"/>
                <w:sz w:val="20"/>
                <w:szCs w:val="20"/>
              </w:rPr>
            </w:pPr>
            <w:r>
              <w:rPr>
                <w:rFonts w:ascii="Open Sans" w:hAnsi="Open Sans" w:cs="Open Sans"/>
                <w:sz w:val="20"/>
                <w:szCs w:val="20"/>
              </w:rPr>
              <w:t xml:space="preserve">Per quanto concerne l'affidamento di incarichi per lo sviluppo del software, l'organizzazione, ai fini di preservare la sicurezza delle informazioni gestite nello sviluppo, prevede come </w:t>
            </w:r>
            <w:r>
              <w:rPr>
                <w:rFonts w:ascii="Open Sans" w:hAnsi="Open Sans" w:cs="Open Sans"/>
                <w:b/>
                <w:bCs/>
                <w:sz w:val="20"/>
                <w:szCs w:val="20"/>
              </w:rPr>
              <w:t>requisito necessario l'adozione di un sistema di gestione per la sicurezza delle informazioni conforme allo standard ISO 27001:2024</w:t>
            </w:r>
            <w:r>
              <w:rPr>
                <w:rFonts w:ascii="Open Sans" w:hAnsi="Open Sans" w:cs="Open Sans"/>
                <w:sz w:val="20"/>
                <w:szCs w:val="20"/>
              </w:rPr>
              <w:t>.</w:t>
            </w:r>
          </w:p>
          <w:p w14:paraId="5F2C6A8F" w14:textId="77777777" w:rsidR="009D157D" w:rsidRPr="009633ED" w:rsidRDefault="009D157D" w:rsidP="009D157D">
            <w:pPr>
              <w:spacing w:after="0"/>
              <w:ind w:right="139"/>
              <w:jc w:val="both"/>
              <w:rPr>
                <w:rFonts w:ascii="Open Sans" w:hAnsi="Open Sans" w:cs="Open Sans"/>
                <w:sz w:val="20"/>
                <w:szCs w:val="20"/>
              </w:rPr>
            </w:pPr>
          </w:p>
          <w:p w14:paraId="4600D507" w14:textId="77777777" w:rsidR="009D157D" w:rsidRPr="009633ED" w:rsidRDefault="009D157D" w:rsidP="009D157D">
            <w:pPr>
              <w:spacing w:after="0"/>
              <w:ind w:right="139"/>
              <w:jc w:val="both"/>
              <w:rPr>
                <w:rFonts w:ascii="Open Sans" w:hAnsi="Open Sans" w:cs="Open Sans"/>
                <w:sz w:val="20"/>
                <w:szCs w:val="20"/>
              </w:rPr>
            </w:pPr>
            <w:r>
              <w:rPr>
                <w:rFonts w:ascii="Open Sans" w:hAnsi="Open Sans" w:cs="Open Sans"/>
                <w:sz w:val="20"/>
                <w:szCs w:val="20"/>
              </w:rPr>
              <w:t xml:space="preserve">Il monitoraggio delle attività di sviluppo del software per il sistema informativo eseguite all'esterno avviene alla stessa maniera di come avviene all'interno. </w:t>
            </w:r>
          </w:p>
          <w:p w14:paraId="28F948A8" w14:textId="77777777" w:rsidR="009D157D" w:rsidRPr="009633ED" w:rsidRDefault="009D157D" w:rsidP="009D157D">
            <w:pPr>
              <w:spacing w:after="0"/>
              <w:ind w:right="139"/>
              <w:jc w:val="both"/>
              <w:rPr>
                <w:rFonts w:ascii="Open Sans" w:hAnsi="Open Sans" w:cs="Open Sans"/>
                <w:sz w:val="20"/>
                <w:szCs w:val="20"/>
              </w:rPr>
            </w:pPr>
          </w:p>
          <w:p w14:paraId="7E652A12" w14:textId="77777777" w:rsidR="009D157D" w:rsidRPr="009633ED" w:rsidRDefault="009D157D" w:rsidP="009D157D">
            <w:pPr>
              <w:spacing w:after="0"/>
              <w:ind w:right="139"/>
              <w:jc w:val="both"/>
              <w:rPr>
                <w:rFonts w:ascii="Open Sans" w:hAnsi="Open Sans" w:cs="Open Sans"/>
                <w:sz w:val="20"/>
                <w:szCs w:val="20"/>
              </w:rPr>
            </w:pPr>
            <w:r>
              <w:rPr>
                <w:rFonts w:ascii="Open Sans" w:hAnsi="Open Sans" w:cs="Open Sans"/>
                <w:sz w:val="20"/>
                <w:szCs w:val="20"/>
              </w:rPr>
              <w:t>Sotto il profilo gestionale il software è sviluppato, in modalità sicura, secondo i processi indicati dalle seguenti procedure dell'organizzazione o dalle procedure omologhe del sistema di gestione del fornitore. In ogni caso questi processi sono co-presieduti dai RDP (Produzione) delle rispettive organizzazioni.</w:t>
            </w:r>
          </w:p>
          <w:p w14:paraId="0A0BFAF7" w14:textId="77777777" w:rsidR="009D157D" w:rsidRPr="009633ED" w:rsidRDefault="009D157D" w:rsidP="009D157D">
            <w:pPr>
              <w:spacing w:after="0"/>
              <w:ind w:right="139"/>
              <w:jc w:val="both"/>
              <w:rPr>
                <w:rFonts w:ascii="Open Sans" w:hAnsi="Open Sans" w:cs="Open Sans"/>
                <w:sz w:val="20"/>
                <w:szCs w:val="20"/>
              </w:rPr>
            </w:pPr>
          </w:p>
          <w:p w14:paraId="08A7841D" w14:textId="3E2CAF20" w:rsidR="009D157D" w:rsidRPr="009633ED" w:rsidRDefault="009D157D">
            <w:pPr>
              <w:pStyle w:val="Paragrafoelenco"/>
              <w:numPr>
                <w:ilvl w:val="0"/>
                <w:numId w:val="10"/>
              </w:numPr>
              <w:spacing w:after="0"/>
              <w:rPr>
                <w:rFonts w:ascii="Open Sans" w:hAnsi="Open Sans" w:cs="Open Sans"/>
                <w:sz w:val="20"/>
                <w:szCs w:val="20"/>
              </w:rPr>
            </w:pPr>
            <w:r>
              <w:rPr>
                <w:rFonts w:ascii="Open Sans" w:hAnsi="Open Sans" w:cs="Open Sans"/>
                <w:sz w:val="20"/>
                <w:szCs w:val="20"/>
              </w:rPr>
              <w:t>PROC-812 Requisiti</w:t>
            </w:r>
          </w:p>
          <w:p w14:paraId="1D8410B9" w14:textId="6D0C0D62" w:rsidR="009D157D" w:rsidRPr="009633ED" w:rsidRDefault="009D157D">
            <w:pPr>
              <w:pStyle w:val="Paragrafoelenco"/>
              <w:numPr>
                <w:ilvl w:val="0"/>
                <w:numId w:val="10"/>
              </w:numPr>
              <w:spacing w:after="0"/>
              <w:rPr>
                <w:rFonts w:ascii="Open Sans" w:hAnsi="Open Sans" w:cs="Open Sans"/>
                <w:sz w:val="20"/>
                <w:szCs w:val="20"/>
              </w:rPr>
            </w:pPr>
            <w:r>
              <w:rPr>
                <w:rFonts w:ascii="Open Sans" w:hAnsi="Open Sans" w:cs="Open Sans"/>
                <w:sz w:val="20"/>
                <w:szCs w:val="20"/>
              </w:rPr>
              <w:t>PROC-813 Progettazione</w:t>
            </w:r>
          </w:p>
          <w:p w14:paraId="6E8247EB" w14:textId="4760374A" w:rsidR="009D157D" w:rsidRPr="009633ED" w:rsidRDefault="009D157D">
            <w:pPr>
              <w:pStyle w:val="Paragrafoelenco"/>
              <w:numPr>
                <w:ilvl w:val="0"/>
                <w:numId w:val="10"/>
              </w:numPr>
              <w:spacing w:after="0"/>
              <w:rPr>
                <w:rFonts w:ascii="Open Sans" w:hAnsi="Open Sans" w:cs="Open Sans"/>
                <w:sz w:val="20"/>
                <w:szCs w:val="20"/>
              </w:rPr>
            </w:pPr>
            <w:r>
              <w:rPr>
                <w:rFonts w:ascii="Open Sans" w:hAnsi="Open Sans" w:cs="Open Sans"/>
                <w:sz w:val="20"/>
                <w:szCs w:val="20"/>
              </w:rPr>
              <w:t>PROC-814 Outsourcing</w:t>
            </w:r>
          </w:p>
          <w:p w14:paraId="170E03DA" w14:textId="1D2DDA8C" w:rsidR="009D157D" w:rsidRPr="009633ED" w:rsidRDefault="009D157D">
            <w:pPr>
              <w:pStyle w:val="Paragrafoelenco"/>
              <w:numPr>
                <w:ilvl w:val="0"/>
                <w:numId w:val="10"/>
              </w:numPr>
              <w:spacing w:after="0"/>
              <w:rPr>
                <w:rFonts w:ascii="Open Sans" w:hAnsi="Open Sans" w:cs="Open Sans"/>
                <w:sz w:val="20"/>
                <w:szCs w:val="20"/>
              </w:rPr>
            </w:pPr>
            <w:r>
              <w:rPr>
                <w:rFonts w:ascii="Open Sans" w:hAnsi="Open Sans" w:cs="Open Sans"/>
                <w:sz w:val="20"/>
                <w:szCs w:val="20"/>
              </w:rPr>
              <w:t>PROC-815 Produzione</w:t>
            </w:r>
          </w:p>
          <w:p w14:paraId="0FB670E1" w14:textId="61EAB495" w:rsidR="009D157D" w:rsidRPr="009633ED" w:rsidRDefault="009D157D">
            <w:pPr>
              <w:pStyle w:val="Paragrafoelenco"/>
              <w:numPr>
                <w:ilvl w:val="0"/>
                <w:numId w:val="10"/>
              </w:numPr>
              <w:spacing w:after="0"/>
              <w:rPr>
                <w:rFonts w:ascii="Open Sans" w:hAnsi="Open Sans" w:cs="Open Sans"/>
                <w:sz w:val="20"/>
                <w:szCs w:val="20"/>
              </w:rPr>
            </w:pPr>
            <w:r>
              <w:rPr>
                <w:rFonts w:ascii="Open Sans" w:hAnsi="Open Sans" w:cs="Open Sans"/>
                <w:sz w:val="20"/>
                <w:szCs w:val="20"/>
              </w:rPr>
              <w:t>PROC-816 Preservazione</w:t>
            </w:r>
          </w:p>
          <w:p w14:paraId="6515216E" w14:textId="249636FA" w:rsidR="009D157D" w:rsidRPr="009633ED" w:rsidRDefault="009D157D">
            <w:pPr>
              <w:pStyle w:val="Paragrafoelenco"/>
              <w:numPr>
                <w:ilvl w:val="0"/>
                <w:numId w:val="10"/>
              </w:numPr>
              <w:spacing w:after="0"/>
              <w:rPr>
                <w:rFonts w:ascii="Open Sans" w:hAnsi="Open Sans" w:cs="Open Sans"/>
                <w:sz w:val="20"/>
                <w:szCs w:val="20"/>
              </w:rPr>
            </w:pPr>
            <w:r>
              <w:rPr>
                <w:rFonts w:ascii="Open Sans" w:hAnsi="Open Sans" w:cs="Open Sans"/>
                <w:sz w:val="20"/>
                <w:szCs w:val="20"/>
              </w:rPr>
              <w:t>PROC-817 Controllo output non conformi</w:t>
            </w:r>
          </w:p>
          <w:p w14:paraId="76B073EA" w14:textId="77777777" w:rsidR="009D157D" w:rsidRPr="009633ED" w:rsidRDefault="009D157D" w:rsidP="009D157D">
            <w:pPr>
              <w:spacing w:after="0"/>
              <w:ind w:right="139"/>
              <w:jc w:val="both"/>
              <w:rPr>
                <w:rFonts w:ascii="Open Sans" w:hAnsi="Open Sans" w:cs="Open Sans"/>
                <w:sz w:val="20"/>
                <w:szCs w:val="20"/>
              </w:rPr>
            </w:pPr>
          </w:p>
          <w:p w14:paraId="6A5BDAFB" w14:textId="5B9F5195" w:rsidR="009D157D" w:rsidRDefault="009D157D" w:rsidP="009D157D">
            <w:pPr>
              <w:spacing w:after="0"/>
              <w:ind w:right="139"/>
              <w:jc w:val="both"/>
              <w:rPr>
                <w:rFonts w:ascii="Open Sans" w:hAnsi="Open Sans" w:cs="Open Sans"/>
                <w:sz w:val="20"/>
                <w:szCs w:val="20"/>
              </w:rPr>
            </w:pPr>
            <w:r>
              <w:rPr>
                <w:rFonts w:ascii="Open Sans" w:hAnsi="Open Sans" w:cs="Open Sans"/>
                <w:sz w:val="20"/>
                <w:szCs w:val="20"/>
              </w:rPr>
              <w:t>Lo sviluppo del software affidato all'esterno, dovrà anch’esso prevedere che i professionisti e/o le aziende fornitrici rispettino i seguenti controlli dell’Annex A:</w:t>
            </w:r>
          </w:p>
          <w:p w14:paraId="3022EFE5" w14:textId="77777777" w:rsidR="00B96473" w:rsidRDefault="00B96473" w:rsidP="009D157D">
            <w:pPr>
              <w:spacing w:after="0"/>
              <w:ind w:right="139"/>
              <w:jc w:val="both"/>
              <w:rPr>
                <w:rFonts w:ascii="Open Sans" w:hAnsi="Open Sans" w:cs="Open Sans"/>
                <w:sz w:val="20"/>
                <w:szCs w:val="20"/>
              </w:rPr>
            </w:pPr>
          </w:p>
          <w:p w14:paraId="45A7F168" w14:textId="77777777" w:rsidR="00B96473" w:rsidRPr="00B96473" w:rsidRDefault="00B96473">
            <w:pPr>
              <w:pStyle w:val="Paragrafoelenco"/>
              <w:numPr>
                <w:ilvl w:val="0"/>
                <w:numId w:val="10"/>
              </w:numPr>
              <w:spacing w:after="0"/>
              <w:rPr>
                <w:rFonts w:ascii="Open Sans" w:hAnsi="Open Sans" w:cs="Open Sans"/>
                <w:sz w:val="20"/>
                <w:szCs w:val="20"/>
              </w:rPr>
            </w:pPr>
            <w:r>
              <w:rPr>
                <w:rFonts w:ascii="Open Sans" w:hAnsi="Open Sans" w:cs="Open Sans"/>
                <w:sz w:val="20"/>
                <w:szCs w:val="20"/>
              </w:rPr>
              <w:t>[controllo 8.25] Ciclo di vita dello sviluppo sicuro</w:t>
            </w:r>
          </w:p>
          <w:p w14:paraId="56E4EBFC" w14:textId="77777777" w:rsidR="00B96473" w:rsidRPr="00B96473" w:rsidRDefault="00B96473">
            <w:pPr>
              <w:pStyle w:val="Paragrafoelenco"/>
              <w:numPr>
                <w:ilvl w:val="0"/>
                <w:numId w:val="10"/>
              </w:numPr>
              <w:spacing w:after="0"/>
              <w:rPr>
                <w:rFonts w:ascii="Open Sans" w:hAnsi="Open Sans" w:cs="Open Sans"/>
                <w:sz w:val="20"/>
                <w:szCs w:val="20"/>
              </w:rPr>
            </w:pPr>
            <w:r>
              <w:rPr>
                <w:rFonts w:ascii="Open Sans" w:hAnsi="Open Sans" w:cs="Open Sans"/>
                <w:sz w:val="20"/>
                <w:szCs w:val="20"/>
              </w:rPr>
              <w:t>[controllo 8.26] Requisiti di sicurezza delle applicazioni</w:t>
            </w:r>
          </w:p>
          <w:p w14:paraId="273E0E25" w14:textId="77777777" w:rsidR="00B96473" w:rsidRPr="00B96473" w:rsidRDefault="00B96473">
            <w:pPr>
              <w:pStyle w:val="Paragrafoelenco"/>
              <w:numPr>
                <w:ilvl w:val="0"/>
                <w:numId w:val="10"/>
              </w:numPr>
              <w:spacing w:after="0"/>
              <w:rPr>
                <w:rFonts w:ascii="Open Sans" w:hAnsi="Open Sans" w:cs="Open Sans"/>
                <w:sz w:val="20"/>
                <w:szCs w:val="20"/>
              </w:rPr>
            </w:pPr>
            <w:r>
              <w:rPr>
                <w:rFonts w:ascii="Open Sans" w:hAnsi="Open Sans" w:cs="Open Sans"/>
                <w:sz w:val="20"/>
                <w:szCs w:val="20"/>
              </w:rPr>
              <w:t>[controllo 8.27] Architettura di sistema sicuro e principi di ingegneria</w:t>
            </w:r>
          </w:p>
          <w:p w14:paraId="12B174FD" w14:textId="77777777" w:rsidR="00B96473" w:rsidRPr="00B96473" w:rsidRDefault="00B96473">
            <w:pPr>
              <w:pStyle w:val="Paragrafoelenco"/>
              <w:numPr>
                <w:ilvl w:val="0"/>
                <w:numId w:val="10"/>
              </w:numPr>
              <w:spacing w:after="0"/>
              <w:rPr>
                <w:rFonts w:ascii="Open Sans" w:hAnsi="Open Sans" w:cs="Open Sans"/>
                <w:sz w:val="20"/>
                <w:szCs w:val="20"/>
              </w:rPr>
            </w:pPr>
            <w:r>
              <w:rPr>
                <w:rFonts w:ascii="Open Sans" w:hAnsi="Open Sans" w:cs="Open Sans"/>
                <w:sz w:val="20"/>
                <w:szCs w:val="20"/>
              </w:rPr>
              <w:t>[controllo 8.28] Codifica sicura</w:t>
            </w:r>
          </w:p>
          <w:p w14:paraId="3CE1D5B1" w14:textId="77777777" w:rsidR="00B96473" w:rsidRPr="00B96473" w:rsidRDefault="00B96473">
            <w:pPr>
              <w:pStyle w:val="Paragrafoelenco"/>
              <w:numPr>
                <w:ilvl w:val="0"/>
                <w:numId w:val="10"/>
              </w:numPr>
              <w:spacing w:after="0"/>
              <w:rPr>
                <w:rFonts w:ascii="Open Sans" w:hAnsi="Open Sans" w:cs="Open Sans"/>
                <w:sz w:val="20"/>
                <w:szCs w:val="20"/>
              </w:rPr>
            </w:pPr>
            <w:r>
              <w:rPr>
                <w:rFonts w:ascii="Open Sans" w:hAnsi="Open Sans" w:cs="Open Sans"/>
                <w:sz w:val="20"/>
                <w:szCs w:val="20"/>
              </w:rPr>
              <w:t>[controllo 8.29] Test di sicurezza nello sviluppo e nell'accettazione</w:t>
            </w:r>
          </w:p>
          <w:p w14:paraId="5DB36148" w14:textId="77777777" w:rsidR="00B96473" w:rsidRPr="009633ED" w:rsidRDefault="00B96473" w:rsidP="009D157D">
            <w:pPr>
              <w:spacing w:after="0"/>
              <w:ind w:right="139"/>
              <w:jc w:val="both"/>
              <w:rPr>
                <w:rFonts w:ascii="Open Sans" w:hAnsi="Open Sans" w:cs="Open Sans"/>
                <w:sz w:val="20"/>
                <w:szCs w:val="20"/>
              </w:rPr>
            </w:pPr>
          </w:p>
          <w:p w14:paraId="542A46F6" w14:textId="77777777" w:rsidR="000F466E" w:rsidRDefault="000F466E" w:rsidP="00E778AC">
            <w:pPr>
              <w:spacing w:after="0"/>
              <w:rPr>
                <w:rFonts w:ascii="Open Sans" w:hAnsi="Open Sans" w:cs="Open Sans"/>
                <w:sz w:val="20"/>
                <w:szCs w:val="20"/>
              </w:rPr>
            </w:pPr>
          </w:p>
          <w:p w14:paraId="55A7C00E" w14:textId="77777777" w:rsidR="00B96473" w:rsidRDefault="00B96473" w:rsidP="00E778AC">
            <w:pPr>
              <w:spacing w:after="0"/>
              <w:rPr>
                <w:rFonts w:ascii="Open Sans" w:hAnsi="Open Sans" w:cs="Open Sans"/>
                <w:sz w:val="20"/>
                <w:szCs w:val="20"/>
              </w:rPr>
            </w:pPr>
          </w:p>
          <w:p w14:paraId="000BAAC4" w14:textId="77777777" w:rsidR="00B96473" w:rsidRPr="009633ED" w:rsidRDefault="00B96473" w:rsidP="00E778AC">
            <w:pPr>
              <w:spacing w:after="0"/>
              <w:rPr>
                <w:rFonts w:ascii="Open Sans" w:hAnsi="Open Sans" w:cs="Open Sans"/>
                <w:sz w:val="20"/>
                <w:szCs w:val="20"/>
              </w:rPr>
            </w:pPr>
          </w:p>
          <w:p w14:paraId="7BA0C462" w14:textId="77777777" w:rsidR="009D157D" w:rsidRPr="009633ED" w:rsidRDefault="009D157D" w:rsidP="00E778AC">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0F466E" w:rsidRPr="009633ED" w14:paraId="3466A93C" w14:textId="77777777" w:rsidTr="00E778AC">
              <w:tc>
                <w:tcPr>
                  <w:tcW w:w="10797" w:type="dxa"/>
                </w:tcPr>
                <w:p w14:paraId="74F120A2" w14:textId="64E75644" w:rsidR="000F466E" w:rsidRPr="009633ED" w:rsidRDefault="000F466E" w:rsidP="000F466E">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8.31] Separazione degli ambienti di sviluppo, test e produzione</w:t>
                  </w:r>
                </w:p>
                <w:p w14:paraId="617DDBD0" w14:textId="169A1A4A" w:rsidR="000F466E" w:rsidRPr="009633ED" w:rsidRDefault="000F466E" w:rsidP="000F466E">
                  <w:pPr>
                    <w:spacing w:after="0"/>
                    <w:rPr>
                      <w:rFonts w:ascii="Open Sans" w:hAnsi="Open Sans" w:cs="Open Sans"/>
                      <w:b/>
                      <w:bCs/>
                      <w:sz w:val="20"/>
                      <w:szCs w:val="20"/>
                    </w:rPr>
                  </w:pPr>
                  <w:r>
                    <w:rPr>
                      <w:rFonts w:ascii="Open Sans" w:eastAsia="Times New Roman" w:hAnsi="Open Sans" w:cs="Open Sans"/>
                      <w:color w:val="C00000"/>
                      <w:sz w:val="20"/>
                      <w:szCs w:val="20"/>
                      <w:lang w:eastAsia="it-IT"/>
                    </w:rPr>
                    <w:t>Gli ambienti di sviluppo, test e produzione devono essere separati e protetti.</w:t>
                  </w:r>
                </w:p>
              </w:tc>
            </w:tr>
          </w:tbl>
          <w:p w14:paraId="3ADA2B7F" w14:textId="77777777" w:rsidR="000F466E" w:rsidRPr="009633ED" w:rsidRDefault="000F466E" w:rsidP="00E778AC">
            <w:pPr>
              <w:spacing w:after="0"/>
              <w:rPr>
                <w:rFonts w:ascii="Open Sans" w:hAnsi="Open Sans" w:cs="Open Sans"/>
                <w:sz w:val="20"/>
                <w:szCs w:val="20"/>
              </w:rPr>
            </w:pPr>
          </w:p>
          <w:p w14:paraId="347540FF" w14:textId="77777777" w:rsidR="00B96473" w:rsidRDefault="007737B0" w:rsidP="007737B0">
            <w:pPr>
              <w:spacing w:after="0"/>
              <w:jc w:val="both"/>
              <w:rPr>
                <w:rFonts w:ascii="Open Sans" w:hAnsi="Open Sans" w:cs="Open Sans"/>
                <w:sz w:val="20"/>
                <w:szCs w:val="20"/>
              </w:rPr>
            </w:pPr>
            <w:r>
              <w:rPr>
                <w:rFonts w:ascii="Open Sans" w:hAnsi="Open Sans" w:cs="Open Sans"/>
                <w:sz w:val="20"/>
                <w:szCs w:val="20"/>
              </w:rPr>
              <w:t xml:space="preserve">L’organizzazione con il proprio personale esegue in un unico ambiente fisico tutte le attività produttive che vanno dalla fase di raccolta di requisiti, progettazione, sviluppo fino alla produzione. </w:t>
            </w:r>
          </w:p>
          <w:p w14:paraId="102797D5" w14:textId="77777777" w:rsidR="00B96473" w:rsidRDefault="00B96473" w:rsidP="007737B0">
            <w:pPr>
              <w:spacing w:after="0"/>
              <w:jc w:val="both"/>
              <w:rPr>
                <w:rFonts w:ascii="Open Sans" w:hAnsi="Open Sans" w:cs="Open Sans"/>
                <w:sz w:val="20"/>
                <w:szCs w:val="20"/>
              </w:rPr>
            </w:pPr>
          </w:p>
          <w:p w14:paraId="272FA0FE" w14:textId="114B4876" w:rsidR="007737B0" w:rsidRPr="009633ED" w:rsidRDefault="007737B0" w:rsidP="007737B0">
            <w:pPr>
              <w:spacing w:after="0"/>
              <w:jc w:val="both"/>
              <w:rPr>
                <w:rFonts w:ascii="Open Sans" w:hAnsi="Open Sans" w:cs="Open Sans"/>
                <w:sz w:val="20"/>
                <w:szCs w:val="20"/>
              </w:rPr>
            </w:pPr>
            <w:r>
              <w:rPr>
                <w:rFonts w:ascii="Open Sans" w:hAnsi="Open Sans" w:cs="Open Sans"/>
                <w:sz w:val="20"/>
                <w:szCs w:val="20"/>
              </w:rPr>
              <w:t xml:space="preserve">La produzione di software, in particolare, ancorché si svolga in un unico ambiente </w:t>
            </w:r>
            <w:r>
              <w:rPr>
                <w:rFonts w:ascii="Open Sans" w:hAnsi="Open Sans" w:cs="Open Sans"/>
                <w:b/>
                <w:bCs/>
                <w:i/>
                <w:iCs/>
                <w:sz w:val="20"/>
                <w:szCs w:val="20"/>
              </w:rPr>
              <w:t>fisico</w:t>
            </w:r>
            <w:r>
              <w:rPr>
                <w:rFonts w:ascii="Open Sans" w:hAnsi="Open Sans" w:cs="Open Sans"/>
                <w:sz w:val="20"/>
                <w:szCs w:val="20"/>
              </w:rPr>
              <w:t xml:space="preserve"> si divide in fasi che avvengono in "ambienti" divisi dal puto di vista </w:t>
            </w:r>
            <w:r>
              <w:rPr>
                <w:rFonts w:ascii="Open Sans" w:hAnsi="Open Sans" w:cs="Open Sans"/>
                <w:b/>
                <w:bCs/>
                <w:i/>
                <w:iCs/>
                <w:sz w:val="20"/>
                <w:szCs w:val="20"/>
              </w:rPr>
              <w:t>logico.</w:t>
            </w:r>
          </w:p>
          <w:p w14:paraId="694007DD" w14:textId="77777777" w:rsidR="007737B0" w:rsidRPr="009633ED" w:rsidRDefault="007737B0" w:rsidP="007737B0">
            <w:pPr>
              <w:spacing w:after="0"/>
              <w:jc w:val="both"/>
              <w:rPr>
                <w:rFonts w:ascii="Open Sans" w:hAnsi="Open Sans" w:cs="Open Sans"/>
                <w:sz w:val="20"/>
                <w:szCs w:val="20"/>
              </w:rPr>
            </w:pPr>
          </w:p>
          <w:p w14:paraId="10E5B86F" w14:textId="77777777" w:rsidR="00B96473" w:rsidRDefault="007737B0" w:rsidP="00B96473">
            <w:pPr>
              <w:spacing w:after="0"/>
              <w:rPr>
                <w:rFonts w:ascii="Open Sans" w:hAnsi="Open Sans" w:cs="Open Sans"/>
                <w:sz w:val="20"/>
                <w:szCs w:val="20"/>
              </w:rPr>
            </w:pPr>
            <w:r>
              <w:rPr>
                <w:rFonts w:ascii="Open Sans" w:hAnsi="Open Sans" w:cs="Open Sans"/>
                <w:sz w:val="20"/>
                <w:szCs w:val="20"/>
              </w:rPr>
              <w:t xml:space="preserve">Il sistema informativo, per lo sviluppo del software e/o degli algoritmi, adotta la separazione logica tra i livelli di </w:t>
            </w:r>
          </w:p>
          <w:p w14:paraId="73F1CB4A" w14:textId="77777777" w:rsidR="00B96473" w:rsidRDefault="00B96473" w:rsidP="00B96473">
            <w:pPr>
              <w:spacing w:after="0"/>
              <w:jc w:val="center"/>
              <w:rPr>
                <w:rFonts w:ascii="Open Sans" w:hAnsi="Open Sans" w:cs="Open Sans"/>
                <w:sz w:val="20"/>
                <w:szCs w:val="20"/>
              </w:rPr>
            </w:pPr>
          </w:p>
          <w:p w14:paraId="2F2D984A" w14:textId="067C5967" w:rsidR="00B96473" w:rsidRPr="00B96473" w:rsidRDefault="00B96473" w:rsidP="00B96473">
            <w:pPr>
              <w:spacing w:after="0"/>
              <w:jc w:val="center"/>
              <w:rPr>
                <w:rFonts w:ascii="Open Sans" w:hAnsi="Open Sans" w:cs="Open Sans"/>
                <w:b/>
                <w:bCs/>
                <w:sz w:val="20"/>
                <w:szCs w:val="20"/>
              </w:rPr>
            </w:pPr>
            <w:r>
              <w:rPr>
                <w:rFonts w:ascii="Open Sans" w:hAnsi="Open Sans" w:cs="Open Sans"/>
                <w:b/>
                <w:bCs/>
                <w:sz w:val="20"/>
                <w:szCs w:val="20"/>
              </w:rPr>
              <w:t>SVILUPPO -&gt; TEST -&gt; PRE-PRODUZIONE -&gt; PRODUZIONE</w:t>
            </w:r>
          </w:p>
          <w:p w14:paraId="195D16F7" w14:textId="77777777" w:rsidR="00B96473" w:rsidRDefault="00B96473" w:rsidP="007737B0">
            <w:pPr>
              <w:spacing w:after="0"/>
              <w:jc w:val="both"/>
              <w:rPr>
                <w:rFonts w:ascii="Open Sans" w:hAnsi="Open Sans" w:cs="Open Sans"/>
                <w:sz w:val="20"/>
                <w:szCs w:val="20"/>
              </w:rPr>
            </w:pPr>
          </w:p>
          <w:p w14:paraId="587A9016" w14:textId="033813D2" w:rsidR="007737B0" w:rsidRPr="009633ED" w:rsidRDefault="007737B0" w:rsidP="007737B0">
            <w:pPr>
              <w:spacing w:after="0"/>
              <w:jc w:val="both"/>
              <w:rPr>
                <w:rFonts w:ascii="Open Sans" w:hAnsi="Open Sans" w:cs="Open Sans"/>
                <w:sz w:val="20"/>
                <w:szCs w:val="20"/>
              </w:rPr>
            </w:pPr>
            <w:r>
              <w:rPr>
                <w:rFonts w:ascii="Open Sans" w:hAnsi="Open Sans" w:cs="Open Sans"/>
                <w:sz w:val="20"/>
                <w:szCs w:val="20"/>
              </w:rPr>
              <w:t xml:space="preserve">in modo che uno "stadio" non influisca sull’altro. </w:t>
            </w:r>
          </w:p>
          <w:p w14:paraId="70F67DEC" w14:textId="77777777" w:rsidR="007737B0" w:rsidRPr="009633ED" w:rsidRDefault="007737B0" w:rsidP="007737B0">
            <w:pPr>
              <w:spacing w:after="0"/>
              <w:jc w:val="both"/>
              <w:rPr>
                <w:rFonts w:ascii="Open Sans" w:hAnsi="Open Sans" w:cs="Open Sans"/>
                <w:sz w:val="20"/>
                <w:szCs w:val="20"/>
              </w:rPr>
            </w:pPr>
          </w:p>
          <w:p w14:paraId="14F4FE75" w14:textId="6B7E6589" w:rsidR="007737B0" w:rsidRPr="009633ED" w:rsidRDefault="007737B0" w:rsidP="007737B0">
            <w:pPr>
              <w:spacing w:after="0"/>
              <w:jc w:val="both"/>
              <w:rPr>
                <w:rFonts w:ascii="Open Sans" w:hAnsi="Open Sans" w:cs="Open Sans"/>
                <w:sz w:val="20"/>
                <w:szCs w:val="20"/>
              </w:rPr>
            </w:pPr>
            <w:r>
              <w:rPr>
                <w:rFonts w:ascii="Open Sans" w:hAnsi="Open Sans" w:cs="Open Sans"/>
                <w:sz w:val="20"/>
                <w:szCs w:val="20"/>
              </w:rPr>
              <w:t>L’organizzazione può introdurre nuove applicazioni senza apportare modifiche che possano influenzare i servizi correnti. Quindi, l’applicazione software o l'algoritmo che viene creato avanza tra le fasi, dallo sviluppo alla produzione, solamente quando lo decide l’RDP produzione.</w:t>
            </w:r>
          </w:p>
          <w:p w14:paraId="7E1C6989" w14:textId="77777777" w:rsidR="00B96473" w:rsidRDefault="00B96473" w:rsidP="007737B0">
            <w:pPr>
              <w:spacing w:after="0"/>
              <w:jc w:val="both"/>
              <w:rPr>
                <w:rFonts w:ascii="Open Sans" w:hAnsi="Open Sans" w:cs="Open Sans"/>
                <w:sz w:val="20"/>
                <w:szCs w:val="20"/>
              </w:rPr>
            </w:pPr>
          </w:p>
          <w:p w14:paraId="614D5977" w14:textId="6B0A1D8C" w:rsidR="007737B0" w:rsidRPr="009633ED" w:rsidRDefault="007737B0" w:rsidP="007737B0">
            <w:pPr>
              <w:spacing w:after="0"/>
              <w:jc w:val="both"/>
              <w:rPr>
                <w:rFonts w:ascii="Open Sans" w:hAnsi="Open Sans" w:cs="Open Sans"/>
                <w:sz w:val="20"/>
                <w:szCs w:val="20"/>
              </w:rPr>
            </w:pPr>
            <w:r>
              <w:rPr>
                <w:rFonts w:ascii="Open Sans" w:hAnsi="Open Sans" w:cs="Open Sans"/>
                <w:sz w:val="20"/>
                <w:szCs w:val="20"/>
              </w:rPr>
              <w:t>Ciascuno dei tre ambienti è dal “punto di vista logico” isolato dagli altri, ma tutti sono soggetti agli stessi controlli di sicurezza applicati dall’organizzazione. La rete dell’organizzazione è stata virtualizzata attraverso il software che ne permette la gestione attraverso interfacce visuali grazie alle quali si definiscono:</w:t>
            </w:r>
          </w:p>
          <w:p w14:paraId="6F6E0C62" w14:textId="77777777" w:rsidR="007737B0" w:rsidRPr="009633ED" w:rsidRDefault="007737B0" w:rsidP="007737B0">
            <w:pPr>
              <w:spacing w:after="0"/>
              <w:jc w:val="both"/>
              <w:rPr>
                <w:rFonts w:ascii="Open Sans" w:hAnsi="Open Sans" w:cs="Open Sans"/>
                <w:sz w:val="20"/>
                <w:szCs w:val="20"/>
              </w:rPr>
            </w:pPr>
          </w:p>
          <w:p w14:paraId="6BDE09DA" w14:textId="77777777" w:rsidR="007737B0" w:rsidRPr="009633ED" w:rsidRDefault="007737B0">
            <w:pPr>
              <w:pStyle w:val="Paragrafoelenco"/>
              <w:numPr>
                <w:ilvl w:val="0"/>
                <w:numId w:val="50"/>
              </w:numPr>
              <w:spacing w:after="0"/>
              <w:jc w:val="both"/>
              <w:rPr>
                <w:rFonts w:ascii="Open Sans" w:hAnsi="Open Sans" w:cs="Open Sans"/>
                <w:sz w:val="20"/>
                <w:szCs w:val="20"/>
              </w:rPr>
            </w:pPr>
            <w:r>
              <w:rPr>
                <w:rFonts w:ascii="Open Sans" w:hAnsi="Open Sans" w:cs="Open Sans"/>
                <w:sz w:val="20"/>
                <w:szCs w:val="20"/>
              </w:rPr>
              <w:t xml:space="preserve">I nodi </w:t>
            </w:r>
          </w:p>
          <w:p w14:paraId="402CF2F2" w14:textId="77777777" w:rsidR="007737B0" w:rsidRPr="009633ED" w:rsidRDefault="007737B0">
            <w:pPr>
              <w:pStyle w:val="Paragrafoelenco"/>
              <w:numPr>
                <w:ilvl w:val="0"/>
                <w:numId w:val="50"/>
              </w:numPr>
              <w:spacing w:after="0"/>
              <w:jc w:val="both"/>
              <w:rPr>
                <w:rFonts w:ascii="Open Sans" w:hAnsi="Open Sans" w:cs="Open Sans"/>
                <w:sz w:val="20"/>
                <w:szCs w:val="20"/>
              </w:rPr>
            </w:pPr>
            <w:r>
              <w:rPr>
                <w:rFonts w:ascii="Open Sans" w:hAnsi="Open Sans" w:cs="Open Sans"/>
                <w:sz w:val="20"/>
                <w:szCs w:val="20"/>
              </w:rPr>
              <w:t>Le connessioni</w:t>
            </w:r>
          </w:p>
          <w:p w14:paraId="17710668" w14:textId="77777777" w:rsidR="007737B0" w:rsidRPr="009633ED" w:rsidRDefault="007737B0">
            <w:pPr>
              <w:pStyle w:val="Paragrafoelenco"/>
              <w:numPr>
                <w:ilvl w:val="0"/>
                <w:numId w:val="50"/>
              </w:numPr>
              <w:spacing w:after="0"/>
              <w:jc w:val="both"/>
              <w:rPr>
                <w:rFonts w:ascii="Open Sans" w:hAnsi="Open Sans" w:cs="Open Sans"/>
                <w:sz w:val="20"/>
                <w:szCs w:val="20"/>
              </w:rPr>
            </w:pPr>
            <w:r>
              <w:rPr>
                <w:rFonts w:ascii="Open Sans" w:hAnsi="Open Sans" w:cs="Open Sans"/>
                <w:sz w:val="20"/>
                <w:szCs w:val="20"/>
              </w:rPr>
              <w:t>Gli ambienti</w:t>
            </w:r>
          </w:p>
          <w:p w14:paraId="660F8B1C" w14:textId="77777777" w:rsidR="007737B0" w:rsidRPr="009633ED" w:rsidRDefault="007737B0">
            <w:pPr>
              <w:pStyle w:val="Paragrafoelenco"/>
              <w:numPr>
                <w:ilvl w:val="0"/>
                <w:numId w:val="50"/>
              </w:numPr>
              <w:spacing w:after="0"/>
              <w:jc w:val="both"/>
              <w:rPr>
                <w:rFonts w:ascii="Open Sans" w:hAnsi="Open Sans" w:cs="Open Sans"/>
                <w:sz w:val="20"/>
                <w:szCs w:val="20"/>
              </w:rPr>
            </w:pPr>
            <w:r>
              <w:rPr>
                <w:rFonts w:ascii="Open Sans" w:hAnsi="Open Sans" w:cs="Open Sans"/>
                <w:sz w:val="20"/>
                <w:szCs w:val="20"/>
              </w:rPr>
              <w:t>I sottogruppi</w:t>
            </w:r>
          </w:p>
          <w:p w14:paraId="7D58AE60" w14:textId="77777777" w:rsidR="007737B0" w:rsidRPr="009633ED" w:rsidRDefault="007737B0">
            <w:pPr>
              <w:pStyle w:val="Paragrafoelenco"/>
              <w:numPr>
                <w:ilvl w:val="0"/>
                <w:numId w:val="50"/>
              </w:numPr>
              <w:spacing w:after="0"/>
              <w:jc w:val="both"/>
              <w:rPr>
                <w:rFonts w:ascii="Open Sans" w:hAnsi="Open Sans" w:cs="Open Sans"/>
                <w:sz w:val="20"/>
                <w:szCs w:val="20"/>
              </w:rPr>
            </w:pPr>
            <w:r>
              <w:rPr>
                <w:rFonts w:ascii="Open Sans" w:hAnsi="Open Sans" w:cs="Open Sans"/>
                <w:sz w:val="20"/>
                <w:szCs w:val="20"/>
              </w:rPr>
              <w:t>Le proprietà di questi sopra</w:t>
            </w:r>
          </w:p>
          <w:p w14:paraId="667601A4" w14:textId="77777777" w:rsidR="007737B0" w:rsidRPr="009633ED" w:rsidRDefault="007737B0" w:rsidP="00E778AC">
            <w:pPr>
              <w:spacing w:after="0"/>
              <w:rPr>
                <w:rFonts w:ascii="Open Sans" w:hAnsi="Open Sans" w:cs="Open Sans"/>
                <w:sz w:val="20"/>
                <w:szCs w:val="20"/>
              </w:rPr>
            </w:pPr>
          </w:p>
          <w:p w14:paraId="323F1A5A" w14:textId="77777777" w:rsidR="000F466E" w:rsidRDefault="000F466E" w:rsidP="00E778AC">
            <w:pPr>
              <w:spacing w:after="0"/>
              <w:rPr>
                <w:rFonts w:ascii="Open Sans" w:hAnsi="Open Sans" w:cs="Open Sans"/>
                <w:sz w:val="20"/>
                <w:szCs w:val="20"/>
              </w:rPr>
            </w:pPr>
          </w:p>
          <w:p w14:paraId="51D18487" w14:textId="77777777" w:rsidR="00911344" w:rsidRDefault="00911344" w:rsidP="00E778AC">
            <w:pPr>
              <w:spacing w:after="0"/>
              <w:rPr>
                <w:rFonts w:ascii="Open Sans" w:hAnsi="Open Sans" w:cs="Open Sans"/>
                <w:sz w:val="20"/>
                <w:szCs w:val="20"/>
              </w:rPr>
            </w:pPr>
          </w:p>
          <w:p w14:paraId="464241BB" w14:textId="77777777" w:rsidR="00911344" w:rsidRDefault="00911344" w:rsidP="00E778AC">
            <w:pPr>
              <w:spacing w:after="0"/>
              <w:rPr>
                <w:rFonts w:ascii="Open Sans" w:hAnsi="Open Sans" w:cs="Open Sans"/>
                <w:sz w:val="20"/>
                <w:szCs w:val="20"/>
              </w:rPr>
            </w:pPr>
          </w:p>
          <w:p w14:paraId="1EA0B846" w14:textId="77777777" w:rsidR="00911344" w:rsidRDefault="00911344" w:rsidP="00E778AC">
            <w:pPr>
              <w:spacing w:after="0"/>
              <w:rPr>
                <w:rFonts w:ascii="Open Sans" w:hAnsi="Open Sans" w:cs="Open Sans"/>
                <w:sz w:val="20"/>
                <w:szCs w:val="20"/>
              </w:rPr>
            </w:pPr>
          </w:p>
          <w:p w14:paraId="632E56A3" w14:textId="77777777" w:rsidR="00911344" w:rsidRDefault="00911344" w:rsidP="00E778AC">
            <w:pPr>
              <w:spacing w:after="0"/>
              <w:rPr>
                <w:rFonts w:ascii="Open Sans" w:hAnsi="Open Sans" w:cs="Open Sans"/>
                <w:sz w:val="20"/>
                <w:szCs w:val="20"/>
              </w:rPr>
            </w:pPr>
          </w:p>
          <w:p w14:paraId="40EBE5C6" w14:textId="77777777" w:rsidR="00911344" w:rsidRDefault="00911344" w:rsidP="00E778AC">
            <w:pPr>
              <w:spacing w:after="0"/>
              <w:rPr>
                <w:rFonts w:ascii="Open Sans" w:hAnsi="Open Sans" w:cs="Open Sans"/>
                <w:sz w:val="20"/>
                <w:szCs w:val="20"/>
              </w:rPr>
            </w:pPr>
          </w:p>
          <w:p w14:paraId="44100758" w14:textId="77777777" w:rsidR="00911344" w:rsidRDefault="00911344" w:rsidP="00E778AC">
            <w:pPr>
              <w:spacing w:after="0"/>
              <w:rPr>
                <w:rFonts w:ascii="Open Sans" w:hAnsi="Open Sans" w:cs="Open Sans"/>
                <w:sz w:val="20"/>
                <w:szCs w:val="20"/>
              </w:rPr>
            </w:pPr>
          </w:p>
          <w:p w14:paraId="4FDFD90F" w14:textId="77777777" w:rsidR="00911344" w:rsidRDefault="00911344" w:rsidP="00E778AC">
            <w:pPr>
              <w:spacing w:after="0"/>
              <w:rPr>
                <w:rFonts w:ascii="Open Sans" w:hAnsi="Open Sans" w:cs="Open Sans"/>
                <w:sz w:val="20"/>
                <w:szCs w:val="20"/>
              </w:rPr>
            </w:pPr>
          </w:p>
          <w:p w14:paraId="11093E7C" w14:textId="77777777" w:rsidR="00911344" w:rsidRDefault="00911344" w:rsidP="00E778AC">
            <w:pPr>
              <w:spacing w:after="0"/>
              <w:rPr>
                <w:rFonts w:ascii="Open Sans" w:hAnsi="Open Sans" w:cs="Open Sans"/>
                <w:sz w:val="20"/>
                <w:szCs w:val="20"/>
              </w:rPr>
            </w:pPr>
          </w:p>
          <w:p w14:paraId="11356556" w14:textId="085AF508" w:rsidR="00911344" w:rsidRDefault="00911344" w:rsidP="00E778AC">
            <w:pPr>
              <w:spacing w:after="0"/>
              <w:rPr>
                <w:rFonts w:ascii="Open Sans" w:hAnsi="Open Sans" w:cs="Open Sans"/>
                <w:sz w:val="20"/>
                <w:szCs w:val="20"/>
              </w:rPr>
            </w:pPr>
          </w:p>
          <w:p w14:paraId="2476E62F" w14:textId="00696E59" w:rsidR="00444E52" w:rsidRDefault="00444E52" w:rsidP="00E778AC">
            <w:pPr>
              <w:spacing w:after="0"/>
              <w:rPr>
                <w:rFonts w:ascii="Open Sans" w:hAnsi="Open Sans" w:cs="Open Sans"/>
                <w:sz w:val="20"/>
                <w:szCs w:val="20"/>
              </w:rPr>
            </w:pPr>
          </w:p>
          <w:p w14:paraId="67BAF491" w14:textId="77777777" w:rsidR="00444E52" w:rsidRDefault="00444E52" w:rsidP="00E778AC">
            <w:pPr>
              <w:spacing w:after="0"/>
              <w:rPr>
                <w:rFonts w:ascii="Open Sans" w:hAnsi="Open Sans" w:cs="Open Sans"/>
                <w:sz w:val="20"/>
                <w:szCs w:val="20"/>
              </w:rPr>
            </w:pPr>
          </w:p>
          <w:p w14:paraId="0871B850" w14:textId="77777777" w:rsidR="00911344" w:rsidRDefault="00911344" w:rsidP="00E778AC">
            <w:pPr>
              <w:spacing w:after="0"/>
              <w:rPr>
                <w:rFonts w:ascii="Open Sans" w:hAnsi="Open Sans" w:cs="Open Sans"/>
                <w:sz w:val="20"/>
                <w:szCs w:val="20"/>
              </w:rPr>
            </w:pPr>
          </w:p>
          <w:p w14:paraId="7D0A1467" w14:textId="77777777" w:rsidR="00911344" w:rsidRPr="009633ED" w:rsidRDefault="00911344" w:rsidP="00E778AC">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0F466E" w:rsidRPr="009633ED" w14:paraId="595DA459" w14:textId="77777777" w:rsidTr="00E778AC">
              <w:tc>
                <w:tcPr>
                  <w:tcW w:w="10797" w:type="dxa"/>
                </w:tcPr>
                <w:p w14:paraId="39E2B1FB" w14:textId="6CD0AC7B" w:rsidR="000F466E" w:rsidRPr="009633ED" w:rsidRDefault="000F466E" w:rsidP="000F466E">
                  <w:pPr>
                    <w:spacing w:after="0"/>
                    <w:jc w:val="both"/>
                    <w:rPr>
                      <w:rFonts w:ascii="Open Sans" w:hAnsi="Open Sans" w:cs="Open Sans"/>
                      <w:b/>
                      <w:bCs/>
                      <w:color w:val="C00000"/>
                      <w:sz w:val="20"/>
                      <w:szCs w:val="20"/>
                    </w:rPr>
                  </w:pPr>
                  <w:r>
                    <w:rPr>
                      <w:rFonts w:ascii="Open Sans" w:hAnsi="Open Sans" w:cs="Open Sans"/>
                      <w:b/>
                      <w:bCs/>
                      <w:color w:val="C00000"/>
                      <w:sz w:val="20"/>
                      <w:szCs w:val="20"/>
                    </w:rPr>
                    <w:lastRenderedPageBreak/>
                    <w:t>[controllo 8.32] Gestione dei cambiamenti</w:t>
                  </w:r>
                </w:p>
                <w:p w14:paraId="48D2C85E" w14:textId="59D7312F" w:rsidR="000F466E" w:rsidRPr="009633ED" w:rsidRDefault="000F466E" w:rsidP="000F466E">
                  <w:pPr>
                    <w:spacing w:after="0"/>
                    <w:rPr>
                      <w:rFonts w:ascii="Open Sans" w:hAnsi="Open Sans" w:cs="Open Sans"/>
                      <w:b/>
                      <w:bCs/>
                      <w:sz w:val="20"/>
                      <w:szCs w:val="20"/>
                    </w:rPr>
                  </w:pPr>
                  <w:r>
                    <w:rPr>
                      <w:rFonts w:ascii="Open Sans" w:eastAsia="Times New Roman" w:hAnsi="Open Sans" w:cs="Open Sans"/>
                      <w:color w:val="C00000"/>
                      <w:sz w:val="20"/>
                      <w:szCs w:val="20"/>
                      <w:lang w:eastAsia="it-IT"/>
                    </w:rPr>
                    <w:t>I cambiamenti alle strutture di elaborazione delle informazioni e ai sistemi informativi devono essere soggetti a procedure di gestione dei cambiamenti.</w:t>
                  </w:r>
                </w:p>
              </w:tc>
            </w:tr>
          </w:tbl>
          <w:p w14:paraId="0E8AF93C" w14:textId="77777777" w:rsidR="000F466E" w:rsidRPr="009633ED" w:rsidRDefault="000F466E" w:rsidP="00E778AC">
            <w:pPr>
              <w:spacing w:after="0"/>
              <w:rPr>
                <w:rFonts w:ascii="Open Sans" w:hAnsi="Open Sans" w:cs="Open Sans"/>
                <w:sz w:val="20"/>
                <w:szCs w:val="20"/>
              </w:rPr>
            </w:pPr>
          </w:p>
          <w:p w14:paraId="665C7EF1" w14:textId="7D6BE755" w:rsidR="007737B0" w:rsidRPr="00911344" w:rsidRDefault="007737B0" w:rsidP="007737B0">
            <w:pPr>
              <w:spacing w:after="0"/>
              <w:jc w:val="both"/>
              <w:rPr>
                <w:rFonts w:ascii="Open Sans" w:hAnsi="Open Sans" w:cs="Open Sans"/>
                <w:sz w:val="20"/>
                <w:szCs w:val="20"/>
              </w:rPr>
            </w:pPr>
            <w:r>
              <w:rPr>
                <w:rFonts w:ascii="Open Sans" w:hAnsi="Open Sans" w:cs="Open Sans"/>
                <w:sz w:val="20"/>
                <w:szCs w:val="20"/>
              </w:rPr>
              <w:t xml:space="preserve">A seguito di cambiamenti nel contesto dell'organizzazione, soprattutto riferite all’innovazione tecnologica che riguarda nuove tecniche oppure nuovi domini di attacco informatico, oppure ancora innovazioni tecnologiche nell’ambito delle applicazioni e dei dispositivi di difesa, il sistema di gestione deve recepire le novità quando queste possono avere un impatto sul perseguimento degli obiettivi di sicurezza. </w:t>
            </w:r>
          </w:p>
          <w:p w14:paraId="057ED36C" w14:textId="77777777" w:rsidR="007737B0" w:rsidRPr="00911344" w:rsidRDefault="007737B0" w:rsidP="007737B0">
            <w:pPr>
              <w:spacing w:after="0"/>
              <w:jc w:val="both"/>
              <w:rPr>
                <w:rFonts w:ascii="Open Sans" w:hAnsi="Open Sans" w:cs="Open Sans"/>
                <w:sz w:val="20"/>
                <w:szCs w:val="20"/>
              </w:rPr>
            </w:pPr>
          </w:p>
          <w:p w14:paraId="3FC25961" w14:textId="77777777" w:rsidR="00B96473" w:rsidRPr="00911344" w:rsidRDefault="007737B0" w:rsidP="007737B0">
            <w:pPr>
              <w:spacing w:after="0"/>
              <w:jc w:val="both"/>
              <w:rPr>
                <w:rFonts w:ascii="Open Sans" w:eastAsia="Times New Roman" w:hAnsi="Open Sans" w:cs="Open Sans"/>
                <w:sz w:val="20"/>
                <w:szCs w:val="20"/>
                <w:lang w:eastAsia="it-IT"/>
              </w:rPr>
            </w:pPr>
            <w:r>
              <w:rPr>
                <w:rFonts w:ascii="Open Sans" w:hAnsi="Open Sans" w:cs="Open Sans"/>
                <w:sz w:val="20"/>
                <w:szCs w:val="20"/>
              </w:rPr>
              <w:t xml:space="preserve">Nell'ambito delle attività operative condotte dall'organizzazione le novità possono comportare dei </w:t>
            </w:r>
            <w:r>
              <w:rPr>
                <w:rFonts w:ascii="Open Sans" w:eastAsia="Times New Roman" w:hAnsi="Open Sans" w:cs="Open Sans"/>
                <w:sz w:val="20"/>
                <w:szCs w:val="20"/>
                <w:lang w:eastAsia="it-IT"/>
              </w:rPr>
              <w:t>cambiamenti:</w:t>
            </w:r>
          </w:p>
          <w:p w14:paraId="2FAB907A" w14:textId="77777777" w:rsidR="00B96473" w:rsidRPr="00911344" w:rsidRDefault="00B96473" w:rsidP="007737B0">
            <w:pPr>
              <w:spacing w:after="0"/>
              <w:jc w:val="both"/>
              <w:rPr>
                <w:rFonts w:ascii="Open Sans" w:eastAsia="Times New Roman" w:hAnsi="Open Sans" w:cs="Open Sans"/>
                <w:sz w:val="20"/>
                <w:szCs w:val="20"/>
                <w:lang w:eastAsia="it-IT"/>
              </w:rPr>
            </w:pPr>
          </w:p>
          <w:p w14:paraId="3257F64B" w14:textId="5B415C90" w:rsidR="00B96473" w:rsidRPr="00911344" w:rsidRDefault="00911344">
            <w:pPr>
              <w:pStyle w:val="Paragrafoelenco"/>
              <w:numPr>
                <w:ilvl w:val="0"/>
                <w:numId w:val="60"/>
              </w:num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Alle strutture di elaborazione delle informazioni </w:t>
            </w:r>
          </w:p>
          <w:p w14:paraId="2D751F05" w14:textId="1E90370F" w:rsidR="00911344" w:rsidRPr="00911344" w:rsidRDefault="00911344">
            <w:pPr>
              <w:pStyle w:val="Paragrafoelenco"/>
              <w:numPr>
                <w:ilvl w:val="0"/>
                <w:numId w:val="60"/>
              </w:num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Ai sistemi informativi </w:t>
            </w:r>
          </w:p>
          <w:p w14:paraId="6D8190FA" w14:textId="367AB083" w:rsidR="007737B0" w:rsidRPr="00911344" w:rsidRDefault="00911344">
            <w:pPr>
              <w:pStyle w:val="Paragrafoelenco"/>
              <w:numPr>
                <w:ilvl w:val="0"/>
                <w:numId w:val="60"/>
              </w:numPr>
              <w:spacing w:after="0"/>
              <w:jc w:val="both"/>
              <w:rPr>
                <w:rFonts w:ascii="Open Sans" w:hAnsi="Open Sans" w:cs="Open Sans"/>
                <w:sz w:val="20"/>
                <w:szCs w:val="20"/>
              </w:rPr>
            </w:pPr>
            <w:r>
              <w:rPr>
                <w:rFonts w:ascii="Open Sans" w:eastAsia="Times New Roman" w:hAnsi="Open Sans" w:cs="Open Sans"/>
                <w:sz w:val="20"/>
                <w:szCs w:val="20"/>
                <w:lang w:eastAsia="it-IT"/>
              </w:rPr>
              <w:t xml:space="preserve">Ai processi gestionali e di sicurezza che devono assicurare che </w:t>
            </w:r>
            <w:r>
              <w:rPr>
                <w:rFonts w:ascii="Open Sans" w:hAnsi="Open Sans" w:cs="Open Sans"/>
                <w:sz w:val="20"/>
                <w:szCs w:val="20"/>
              </w:rPr>
              <w:t>tali strutture e sistemi siano adeguati a gestire nuove condizioni e circostanze emergenti.</w:t>
            </w:r>
          </w:p>
          <w:p w14:paraId="1EA3B03F" w14:textId="77777777" w:rsidR="007737B0" w:rsidRPr="009633ED" w:rsidRDefault="007737B0" w:rsidP="007737B0">
            <w:pPr>
              <w:spacing w:after="0"/>
              <w:jc w:val="both"/>
              <w:rPr>
                <w:rFonts w:ascii="Open Sans" w:hAnsi="Open Sans" w:cs="Open Sans"/>
                <w:sz w:val="20"/>
                <w:szCs w:val="20"/>
              </w:rPr>
            </w:pPr>
          </w:p>
          <w:p w14:paraId="08AD2A3F" w14:textId="20DF936A" w:rsidR="007737B0" w:rsidRPr="00911344" w:rsidRDefault="007737B0" w:rsidP="007737B0">
            <w:pPr>
              <w:spacing w:after="0"/>
              <w:jc w:val="both"/>
              <w:rPr>
                <w:rFonts w:ascii="Open Sans" w:hAnsi="Open Sans" w:cs="Open Sans"/>
                <w:sz w:val="20"/>
                <w:szCs w:val="20"/>
              </w:rPr>
            </w:pPr>
            <w:r>
              <w:rPr>
                <w:rFonts w:ascii="Open Sans" w:hAnsi="Open Sans" w:cs="Open Sans"/>
                <w:sz w:val="20"/>
                <w:szCs w:val="20"/>
              </w:rPr>
              <w:t>Il cambiamento del contesto dell'organizzazione, soprattutto dal punto di vista tecnologico, è oggetto di riesame di direzione. Il cambiamento e le sue conseguenze diventano un input del riesame di direzione al quale, l'intera organizzazione deve dare una risposta apportando le necessarie modifiche ai suoi documenti.</w:t>
            </w:r>
          </w:p>
          <w:p w14:paraId="763A5FB1" w14:textId="77777777" w:rsidR="007737B0" w:rsidRPr="00911344" w:rsidRDefault="007737B0" w:rsidP="007737B0">
            <w:pPr>
              <w:spacing w:after="0" w:line="240" w:lineRule="auto"/>
              <w:rPr>
                <w:rFonts w:ascii="Open Sans" w:eastAsia="Times New Roman" w:hAnsi="Open Sans" w:cs="Open Sans"/>
                <w:sz w:val="20"/>
                <w:szCs w:val="20"/>
                <w:lang w:eastAsia="it-IT"/>
              </w:rPr>
            </w:pPr>
          </w:p>
          <w:p w14:paraId="77ACD5AC" w14:textId="5216A8F3" w:rsidR="007737B0" w:rsidRPr="00911344" w:rsidRDefault="007737B0" w:rsidP="007737B0">
            <w:pPr>
              <w:spacing w:after="0"/>
              <w:rPr>
                <w:rFonts w:ascii="Open Sans" w:hAnsi="Open Sans" w:cs="Open Sans"/>
                <w:sz w:val="20"/>
                <w:szCs w:val="20"/>
              </w:rPr>
            </w:pPr>
            <w:r>
              <w:rPr>
                <w:rFonts w:ascii="Open Sans" w:hAnsi="Open Sans" w:cs="Open Sans"/>
                <w:sz w:val="20"/>
                <w:szCs w:val="20"/>
              </w:rPr>
              <w:t xml:space="preserve">Quando l’organizzazione determina l’esigenza di modifiche al proprio sistema di gestione per la sicurezza delle informazioni in ragione di </w:t>
            </w:r>
            <w:r>
              <w:rPr>
                <w:rFonts w:ascii="Open Sans" w:eastAsia="Times New Roman" w:hAnsi="Open Sans" w:cs="Open Sans"/>
                <w:sz w:val="20"/>
                <w:szCs w:val="20"/>
                <w:lang w:eastAsia="it-IT"/>
              </w:rPr>
              <w:t>opportuni/necessari cambiamenti alle strutture di elaborazione delle informazioni e ai sistemi informativi,</w:t>
            </w:r>
            <w:r>
              <w:rPr>
                <w:rFonts w:ascii="Open Sans" w:hAnsi="Open Sans" w:cs="Open Sans"/>
                <w:sz w:val="20"/>
                <w:szCs w:val="20"/>
              </w:rPr>
              <w:t xml:space="preserve"> l'RGSI definisce gli scopi delle modifiche e le loro potenziali conseguenze. </w:t>
            </w:r>
          </w:p>
          <w:p w14:paraId="3C8E12A2" w14:textId="77777777" w:rsidR="007737B0" w:rsidRPr="00911344" w:rsidRDefault="007737B0" w:rsidP="007737B0">
            <w:pPr>
              <w:spacing w:after="0"/>
              <w:rPr>
                <w:rFonts w:ascii="Open Sans" w:hAnsi="Open Sans" w:cs="Open Sans"/>
                <w:b/>
                <w:bCs/>
                <w:sz w:val="20"/>
                <w:szCs w:val="20"/>
              </w:rPr>
            </w:pPr>
          </w:p>
          <w:p w14:paraId="316DA11A" w14:textId="589039F3" w:rsidR="007737B0" w:rsidRPr="00911344" w:rsidRDefault="007737B0" w:rsidP="007737B0">
            <w:pPr>
              <w:spacing w:after="0"/>
              <w:rPr>
                <w:rFonts w:ascii="Open Sans" w:hAnsi="Open Sans" w:cs="Open Sans"/>
                <w:sz w:val="20"/>
                <w:szCs w:val="20"/>
              </w:rPr>
            </w:pPr>
            <w:r>
              <w:rPr>
                <w:rFonts w:ascii="Open Sans" w:hAnsi="Open Sans" w:cs="Open Sans"/>
                <w:sz w:val="20"/>
                <w:szCs w:val="20"/>
              </w:rPr>
              <w:t xml:space="preserve">Per attuare </w:t>
            </w:r>
            <w:r>
              <w:rPr>
                <w:rFonts w:ascii="Open Sans" w:eastAsia="Times New Roman" w:hAnsi="Open Sans" w:cs="Open Sans"/>
                <w:sz w:val="20"/>
                <w:szCs w:val="20"/>
                <w:lang w:eastAsia="it-IT"/>
              </w:rPr>
              <w:t>cambiamenti alle strutture di elaborazione delle informazioni e ai sistemi informativi,</w:t>
            </w:r>
            <w:r>
              <w:rPr>
                <w:rFonts w:ascii="Open Sans" w:hAnsi="Open Sans" w:cs="Open Sans"/>
                <w:sz w:val="20"/>
                <w:szCs w:val="20"/>
              </w:rPr>
              <w:t xml:space="preserve"> stabiliti in fase di riesame di direzione, nel verbale del riesame verrà indicato: </w:t>
            </w:r>
          </w:p>
          <w:p w14:paraId="55CA2A86" w14:textId="77777777" w:rsidR="007737B0" w:rsidRPr="009633ED" w:rsidRDefault="007737B0" w:rsidP="007737B0">
            <w:pPr>
              <w:spacing w:after="0"/>
              <w:rPr>
                <w:rFonts w:ascii="Open Sans" w:hAnsi="Open Sans" w:cs="Open Sans"/>
                <w:sz w:val="20"/>
                <w:szCs w:val="20"/>
              </w:rPr>
            </w:pPr>
          </w:p>
          <w:p w14:paraId="47CE4CD7" w14:textId="77777777" w:rsidR="007737B0" w:rsidRPr="009633ED" w:rsidRDefault="007737B0">
            <w:pPr>
              <w:pStyle w:val="Paragrafoelenco"/>
              <w:numPr>
                <w:ilvl w:val="0"/>
                <w:numId w:val="51"/>
              </w:numPr>
              <w:spacing w:after="0"/>
              <w:rPr>
                <w:rFonts w:ascii="Open Sans" w:hAnsi="Open Sans" w:cs="Open Sans"/>
                <w:sz w:val="20"/>
                <w:szCs w:val="20"/>
              </w:rPr>
            </w:pPr>
            <w:r>
              <w:rPr>
                <w:rFonts w:ascii="Open Sans" w:hAnsi="Open Sans" w:cs="Open Sans"/>
                <w:sz w:val="20"/>
                <w:szCs w:val="20"/>
              </w:rPr>
              <w:t xml:space="preserve">Cosa sarà fatto </w:t>
            </w:r>
          </w:p>
          <w:p w14:paraId="5066BF1A" w14:textId="77777777" w:rsidR="007737B0" w:rsidRPr="009633ED" w:rsidRDefault="007737B0">
            <w:pPr>
              <w:pStyle w:val="Paragrafoelenco"/>
              <w:numPr>
                <w:ilvl w:val="0"/>
                <w:numId w:val="51"/>
              </w:numPr>
              <w:spacing w:after="0"/>
              <w:rPr>
                <w:rFonts w:ascii="Open Sans" w:hAnsi="Open Sans" w:cs="Open Sans"/>
                <w:sz w:val="20"/>
                <w:szCs w:val="20"/>
              </w:rPr>
            </w:pPr>
            <w:r>
              <w:rPr>
                <w:rFonts w:ascii="Open Sans" w:hAnsi="Open Sans" w:cs="Open Sans"/>
                <w:sz w:val="20"/>
                <w:szCs w:val="20"/>
              </w:rPr>
              <w:t>Il responsabile</w:t>
            </w:r>
          </w:p>
          <w:p w14:paraId="10BE30F9" w14:textId="5FF1225D" w:rsidR="007737B0" w:rsidRPr="009633ED" w:rsidRDefault="007737B0">
            <w:pPr>
              <w:pStyle w:val="Paragrafoelenco"/>
              <w:numPr>
                <w:ilvl w:val="0"/>
                <w:numId w:val="51"/>
              </w:numPr>
              <w:spacing w:after="0"/>
              <w:rPr>
                <w:rFonts w:ascii="Open Sans" w:hAnsi="Open Sans" w:cs="Open Sans"/>
                <w:sz w:val="20"/>
                <w:szCs w:val="20"/>
              </w:rPr>
            </w:pPr>
            <w:r>
              <w:rPr>
                <w:rFonts w:ascii="Open Sans" w:hAnsi="Open Sans" w:cs="Open Sans"/>
                <w:sz w:val="20"/>
                <w:szCs w:val="20"/>
              </w:rPr>
              <w:t>I tempi e le risorse per l’effettiva implementazione della modifica (piano documentato)</w:t>
            </w:r>
          </w:p>
          <w:p w14:paraId="6B6982D7" w14:textId="77777777" w:rsidR="007737B0" w:rsidRPr="009633ED" w:rsidRDefault="007737B0">
            <w:pPr>
              <w:pStyle w:val="Paragrafoelenco"/>
              <w:numPr>
                <w:ilvl w:val="0"/>
                <w:numId w:val="51"/>
              </w:numPr>
              <w:spacing w:after="0"/>
              <w:rPr>
                <w:rFonts w:ascii="Open Sans" w:hAnsi="Open Sans" w:cs="Open Sans"/>
                <w:sz w:val="20"/>
                <w:szCs w:val="20"/>
              </w:rPr>
            </w:pPr>
            <w:r>
              <w:rPr>
                <w:rFonts w:ascii="Open Sans" w:hAnsi="Open Sans" w:cs="Open Sans"/>
                <w:sz w:val="20"/>
                <w:szCs w:val="20"/>
              </w:rPr>
              <w:t>Eventuali allocazione o riallocazione delle responsabilità.</w:t>
            </w:r>
          </w:p>
          <w:p w14:paraId="49CD6FC3" w14:textId="77777777" w:rsidR="007737B0" w:rsidRPr="009633ED" w:rsidRDefault="007737B0" w:rsidP="007737B0">
            <w:pPr>
              <w:spacing w:after="0"/>
              <w:rPr>
                <w:rFonts w:ascii="Open Sans" w:hAnsi="Open Sans" w:cs="Open Sans"/>
                <w:sz w:val="20"/>
                <w:szCs w:val="20"/>
              </w:rPr>
            </w:pPr>
          </w:p>
          <w:p w14:paraId="24216F7E" w14:textId="78ECBD06" w:rsidR="007737B0" w:rsidRDefault="007737B0" w:rsidP="007737B0">
            <w:pPr>
              <w:spacing w:after="0"/>
              <w:rPr>
                <w:rFonts w:ascii="Open Sans" w:hAnsi="Open Sans" w:cs="Open Sans"/>
                <w:sz w:val="20"/>
                <w:szCs w:val="20"/>
              </w:rPr>
            </w:pPr>
            <w:r>
              <w:rPr>
                <w:rFonts w:ascii="Open Sans" w:hAnsi="Open Sans" w:cs="Open Sans"/>
                <w:sz w:val="20"/>
                <w:szCs w:val="20"/>
              </w:rPr>
              <w:t xml:space="preserve">Tali contenuti devono essere riportati nel verbale del riesame di direzione </w:t>
            </w:r>
            <w:r>
              <w:rPr>
                <w:rFonts w:ascii="Open Sans" w:hAnsi="Open Sans" w:cs="Open Sans"/>
                <w:b/>
                <w:bCs/>
                <w:sz w:val="20"/>
                <w:szCs w:val="20"/>
              </w:rPr>
              <w:t xml:space="preserve">MOD-930-B Verbale del riesame di direzione </w:t>
            </w:r>
            <w:r>
              <w:rPr>
                <w:rFonts w:ascii="Open Sans" w:hAnsi="Open Sans" w:cs="Open Sans"/>
                <w:sz w:val="20"/>
                <w:szCs w:val="20"/>
              </w:rPr>
              <w:t>in corrispondenza dell'input del riesame più attinente alla natura della modifica e dei cambiamenti previsti.</w:t>
            </w:r>
          </w:p>
          <w:p w14:paraId="299E9AB5" w14:textId="77777777" w:rsidR="00911344" w:rsidRDefault="00911344" w:rsidP="007737B0">
            <w:pPr>
              <w:spacing w:after="0"/>
              <w:rPr>
                <w:rFonts w:ascii="Open Sans" w:hAnsi="Open Sans" w:cs="Open Sans"/>
                <w:sz w:val="20"/>
                <w:szCs w:val="20"/>
              </w:rPr>
            </w:pPr>
          </w:p>
          <w:p w14:paraId="110C0C96" w14:textId="3D47E23E" w:rsidR="00911344" w:rsidRDefault="00911344" w:rsidP="007737B0">
            <w:pPr>
              <w:spacing w:after="0"/>
              <w:rPr>
                <w:rFonts w:ascii="Open Sans" w:hAnsi="Open Sans" w:cs="Open Sans"/>
                <w:sz w:val="20"/>
                <w:szCs w:val="20"/>
              </w:rPr>
            </w:pPr>
            <w:r>
              <w:rPr>
                <w:rFonts w:ascii="Open Sans" w:hAnsi="Open Sans" w:cs="Open Sans"/>
                <w:sz w:val="20"/>
                <w:szCs w:val="20"/>
              </w:rPr>
              <w:t xml:space="preserve">I cambiamenti in strutture e sistemi necessiteranno ovviamente del necessario aggiornamento del modulo </w:t>
            </w:r>
            <w:r>
              <w:rPr>
                <w:rFonts w:ascii="Open Sans" w:hAnsi="Open Sans" w:cs="Open Sans"/>
                <w:b/>
                <w:bCs/>
                <w:sz w:val="20"/>
                <w:szCs w:val="20"/>
              </w:rPr>
              <w:t>MOD-710-M Inventario degli asset.</w:t>
            </w:r>
          </w:p>
          <w:p w14:paraId="6BFB7520" w14:textId="77777777" w:rsidR="00911344" w:rsidRDefault="00911344" w:rsidP="007737B0">
            <w:pPr>
              <w:spacing w:after="0"/>
              <w:rPr>
                <w:rFonts w:ascii="Open Sans" w:hAnsi="Open Sans" w:cs="Open Sans"/>
                <w:sz w:val="20"/>
                <w:szCs w:val="20"/>
              </w:rPr>
            </w:pPr>
          </w:p>
          <w:p w14:paraId="49ACDFC4" w14:textId="77777777" w:rsidR="00911344" w:rsidRDefault="00911344" w:rsidP="007737B0">
            <w:pPr>
              <w:spacing w:after="0"/>
              <w:rPr>
                <w:rFonts w:ascii="Open Sans" w:hAnsi="Open Sans" w:cs="Open Sans"/>
                <w:sz w:val="20"/>
                <w:szCs w:val="20"/>
              </w:rPr>
            </w:pPr>
          </w:p>
          <w:p w14:paraId="6F551D95" w14:textId="77777777" w:rsidR="000F466E" w:rsidRPr="009633ED" w:rsidRDefault="000F466E" w:rsidP="00E778AC">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0F466E" w:rsidRPr="009633ED" w14:paraId="660B69B8" w14:textId="77777777" w:rsidTr="00E778AC">
              <w:tc>
                <w:tcPr>
                  <w:tcW w:w="10797" w:type="dxa"/>
                </w:tcPr>
                <w:p w14:paraId="75758D25" w14:textId="6E7CBE0C" w:rsidR="000F466E" w:rsidRPr="009633ED" w:rsidRDefault="000F466E" w:rsidP="000F466E">
                  <w:pPr>
                    <w:spacing w:after="0"/>
                    <w:jc w:val="both"/>
                    <w:rPr>
                      <w:rFonts w:ascii="Open Sans" w:hAnsi="Open Sans" w:cs="Open Sans"/>
                      <w:b/>
                      <w:bCs/>
                      <w:color w:val="C00000"/>
                      <w:sz w:val="20"/>
                      <w:szCs w:val="20"/>
                    </w:rPr>
                  </w:pPr>
                  <w:r>
                    <w:rPr>
                      <w:rFonts w:ascii="Open Sans" w:hAnsi="Open Sans" w:cs="Open Sans"/>
                      <w:b/>
                      <w:bCs/>
                      <w:color w:val="C00000"/>
                      <w:sz w:val="20"/>
                      <w:szCs w:val="20"/>
                    </w:rPr>
                    <w:lastRenderedPageBreak/>
                    <w:t>[controllo 8.33] Informazioni di test</w:t>
                  </w:r>
                </w:p>
                <w:p w14:paraId="39B4BEE0" w14:textId="4C2BD43A" w:rsidR="000F466E" w:rsidRPr="009633ED" w:rsidRDefault="000F466E" w:rsidP="000F466E">
                  <w:pPr>
                    <w:spacing w:after="0"/>
                    <w:rPr>
                      <w:rFonts w:ascii="Open Sans" w:hAnsi="Open Sans" w:cs="Open Sans"/>
                      <w:b/>
                      <w:bCs/>
                      <w:sz w:val="20"/>
                      <w:szCs w:val="20"/>
                    </w:rPr>
                  </w:pPr>
                  <w:r>
                    <w:rPr>
                      <w:rFonts w:ascii="Open Sans" w:eastAsia="Times New Roman" w:hAnsi="Open Sans" w:cs="Open Sans"/>
                      <w:color w:val="C00000"/>
                      <w:sz w:val="20"/>
                      <w:szCs w:val="20"/>
                      <w:lang w:eastAsia="it-IT"/>
                    </w:rPr>
                    <w:t>Le informazioni di test devono essere selezionate, protette e gestite in modo appropriato.</w:t>
                  </w:r>
                </w:p>
              </w:tc>
            </w:tr>
          </w:tbl>
          <w:p w14:paraId="03ABEB7B" w14:textId="77777777" w:rsidR="000F466E" w:rsidRPr="009633ED" w:rsidRDefault="000F466E" w:rsidP="00E778AC">
            <w:pPr>
              <w:spacing w:after="0"/>
              <w:rPr>
                <w:rFonts w:ascii="Open Sans" w:hAnsi="Open Sans" w:cs="Open Sans"/>
                <w:sz w:val="20"/>
                <w:szCs w:val="20"/>
              </w:rPr>
            </w:pPr>
          </w:p>
          <w:p w14:paraId="623E9D58" w14:textId="77777777" w:rsidR="001A5331" w:rsidRDefault="001A5331" w:rsidP="007737B0">
            <w:pPr>
              <w:pStyle w:val="Paragrafoelenco"/>
              <w:spacing w:after="0"/>
              <w:ind w:left="0" w:right="139"/>
              <w:jc w:val="both"/>
              <w:outlineLvl w:val="1"/>
              <w:rPr>
                <w:rFonts w:ascii="Open Sans" w:hAnsi="Open Sans" w:cs="Open Sans"/>
                <w:sz w:val="20"/>
                <w:szCs w:val="20"/>
              </w:rPr>
            </w:pPr>
            <w:r>
              <w:rPr>
                <w:rFonts w:ascii="Open Sans" w:hAnsi="Open Sans" w:cs="Open Sans"/>
                <w:sz w:val="20"/>
                <w:szCs w:val="20"/>
              </w:rPr>
              <w:t xml:space="preserve">Il software, inteso come prodotto che deve soddisfare le esigenze informative e operative del committente o del mercato, risulta accettabile solo quando funziona bene e in sicurezza. In realtà, viene accettata una probabilità di malfunzionamento molto bassa dal punto di vista statistico, e quindi i </w:t>
            </w:r>
            <w:r>
              <w:rPr>
                <w:rFonts w:ascii="Open Sans" w:hAnsi="Open Sans" w:cs="Open Sans"/>
                <w:b/>
                <w:bCs/>
                <w:sz w:val="20"/>
                <w:szCs w:val="20"/>
              </w:rPr>
              <w:t>test sono approfonditi e rigorosi</w:t>
            </w:r>
            <w:r>
              <w:rPr>
                <w:rFonts w:ascii="Open Sans" w:hAnsi="Open Sans" w:cs="Open Sans"/>
                <w:sz w:val="20"/>
                <w:szCs w:val="20"/>
              </w:rPr>
              <w:t xml:space="preserve">. </w:t>
            </w:r>
          </w:p>
          <w:p w14:paraId="52203453" w14:textId="77777777" w:rsidR="001A5331" w:rsidRDefault="001A5331" w:rsidP="007737B0">
            <w:pPr>
              <w:pStyle w:val="Paragrafoelenco"/>
              <w:spacing w:after="0"/>
              <w:ind w:left="0" w:right="139"/>
              <w:jc w:val="both"/>
              <w:outlineLvl w:val="1"/>
              <w:rPr>
                <w:rFonts w:ascii="Open Sans" w:hAnsi="Open Sans" w:cs="Open Sans"/>
                <w:sz w:val="20"/>
                <w:szCs w:val="20"/>
              </w:rPr>
            </w:pPr>
          </w:p>
          <w:p w14:paraId="11B83F9B" w14:textId="1F84D63F" w:rsidR="007737B0" w:rsidRPr="009633ED" w:rsidRDefault="007737B0" w:rsidP="007737B0">
            <w:pPr>
              <w:pStyle w:val="Paragrafoelenco"/>
              <w:spacing w:after="0"/>
              <w:ind w:left="0" w:right="139"/>
              <w:jc w:val="both"/>
              <w:outlineLvl w:val="1"/>
              <w:rPr>
                <w:rFonts w:ascii="Open Sans" w:hAnsi="Open Sans" w:cs="Open Sans"/>
                <w:sz w:val="20"/>
                <w:szCs w:val="20"/>
              </w:rPr>
            </w:pPr>
            <w:r>
              <w:rPr>
                <w:rFonts w:ascii="Open Sans" w:hAnsi="Open Sans" w:cs="Open Sans"/>
                <w:sz w:val="20"/>
                <w:szCs w:val="20"/>
              </w:rPr>
              <w:t xml:space="preserve">Per rilevare il maggior numero possibile di difetti, nel “collaudo del prodotto servizio” si </w:t>
            </w:r>
            <w:r>
              <w:rPr>
                <w:rFonts w:ascii="Open Sans" w:hAnsi="Open Sans" w:cs="Open Sans"/>
                <w:i/>
                <w:iCs/>
                <w:sz w:val="20"/>
                <w:szCs w:val="20"/>
              </w:rPr>
              <w:t>sollecita</w:t>
            </w:r>
            <w:r>
              <w:rPr>
                <w:rFonts w:ascii="Open Sans" w:hAnsi="Open Sans" w:cs="Open Sans"/>
                <w:sz w:val="20"/>
                <w:szCs w:val="20"/>
              </w:rPr>
              <w:t xml:space="preserve"> il software da testare in modo che sia eseguita la maggior quantità possibile di codice con svariati dati di input.</w:t>
            </w:r>
          </w:p>
          <w:p w14:paraId="646CD49B" w14:textId="77777777" w:rsidR="007737B0" w:rsidRPr="009633ED" w:rsidRDefault="007737B0" w:rsidP="007737B0">
            <w:pPr>
              <w:pStyle w:val="Paragrafoelenco"/>
              <w:spacing w:after="0"/>
              <w:ind w:left="0" w:right="139"/>
              <w:jc w:val="both"/>
              <w:outlineLvl w:val="1"/>
              <w:rPr>
                <w:rFonts w:ascii="Open Sans" w:hAnsi="Open Sans" w:cs="Open Sans"/>
                <w:sz w:val="20"/>
                <w:szCs w:val="20"/>
              </w:rPr>
            </w:pPr>
          </w:p>
          <w:p w14:paraId="78598117" w14:textId="77777777" w:rsidR="001A5331" w:rsidRDefault="007737B0" w:rsidP="007737B0">
            <w:pPr>
              <w:pStyle w:val="Paragrafoelenco"/>
              <w:spacing w:after="0"/>
              <w:ind w:left="0" w:right="139"/>
              <w:jc w:val="both"/>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 dati di test che vengono utilizzati per eseguire i test sul </w:t>
            </w:r>
            <w:r>
              <w:rPr>
                <w:rFonts w:ascii="Open Sans" w:eastAsia="Times New Roman" w:hAnsi="Open Sans" w:cs="Open Sans"/>
                <w:i/>
                <w:iCs/>
                <w:sz w:val="20"/>
                <w:szCs w:val="20"/>
                <w:lang w:eastAsia="it-IT"/>
              </w:rPr>
              <w:t>testware</w:t>
            </w:r>
            <w:r>
              <w:rPr>
                <w:rFonts w:ascii="Open Sans" w:eastAsia="Times New Roman" w:hAnsi="Open Sans" w:cs="Open Sans"/>
                <w:sz w:val="20"/>
                <w:szCs w:val="20"/>
                <w:lang w:eastAsia="it-IT"/>
              </w:rPr>
              <w:t xml:space="preserve"> (software che testa il software), sono dati di prova specifici ed esaustivi per scoprire i difetti del software sviluppato.</w:t>
            </w:r>
          </w:p>
          <w:p w14:paraId="2905F30C" w14:textId="77777777" w:rsidR="001A5331" w:rsidRDefault="001A5331" w:rsidP="007737B0">
            <w:pPr>
              <w:pStyle w:val="Paragrafoelenco"/>
              <w:spacing w:after="0"/>
              <w:ind w:left="0" w:right="139"/>
              <w:jc w:val="both"/>
              <w:outlineLvl w:val="1"/>
              <w:rPr>
                <w:rFonts w:ascii="Open Sans" w:eastAsia="Times New Roman" w:hAnsi="Open Sans" w:cs="Open Sans"/>
                <w:sz w:val="20"/>
                <w:szCs w:val="20"/>
                <w:lang w:eastAsia="it-IT"/>
              </w:rPr>
            </w:pPr>
          </w:p>
          <w:p w14:paraId="3E251A19" w14:textId="33FDC1F0" w:rsidR="007737B0" w:rsidRPr="009633ED" w:rsidRDefault="007737B0" w:rsidP="007737B0">
            <w:pPr>
              <w:pStyle w:val="Paragrafoelenco"/>
              <w:spacing w:after="0"/>
              <w:ind w:left="0" w:right="139"/>
              <w:jc w:val="both"/>
              <w:outlineLvl w:val="1"/>
              <w:rPr>
                <w:rFonts w:ascii="Open Sans" w:eastAsia="Times New Roman" w:hAnsi="Open Sans" w:cs="Open Sans"/>
                <w:sz w:val="20"/>
                <w:szCs w:val="20"/>
                <w:lang w:eastAsia="it-IT"/>
              </w:rPr>
            </w:pPr>
            <w:r>
              <w:rPr>
                <w:rFonts w:ascii="Open Sans" w:eastAsia="Times New Roman" w:hAnsi="Open Sans" w:cs="Open Sans"/>
                <w:b/>
                <w:bCs/>
                <w:sz w:val="20"/>
                <w:szCs w:val="20"/>
                <w:lang w:eastAsia="it-IT"/>
              </w:rPr>
              <w:t>Tali dati di prova potrebbero rilevare anch'essi informazioni riservate</w:t>
            </w:r>
            <w:r>
              <w:rPr>
                <w:rFonts w:ascii="Open Sans" w:eastAsia="Times New Roman" w:hAnsi="Open Sans" w:cs="Open Sans"/>
                <w:sz w:val="20"/>
                <w:szCs w:val="20"/>
                <w:lang w:eastAsia="it-IT"/>
              </w:rPr>
              <w:t xml:space="preserve"> (esse infatti sono dati reali affinché il test sia più efficace) e di conseguenza richiedono una gestione rigorosa che l'organizzazione tiene sotto controllo attraverso il </w:t>
            </w:r>
            <w:r>
              <w:rPr>
                <w:rFonts w:ascii="Open Sans" w:eastAsia="Times New Roman" w:hAnsi="Open Sans" w:cs="Open Sans"/>
                <w:b/>
                <w:bCs/>
                <w:sz w:val="20"/>
                <w:szCs w:val="20"/>
                <w:lang w:eastAsia="it-IT"/>
              </w:rPr>
              <w:t>software di test</w:t>
            </w:r>
            <w:r>
              <w:rPr>
                <w:rFonts w:ascii="Open Sans" w:eastAsia="Times New Roman" w:hAnsi="Open Sans" w:cs="Open Sans"/>
                <w:sz w:val="20"/>
                <w:szCs w:val="20"/>
                <w:lang w:eastAsia="it-IT"/>
              </w:rPr>
              <w:t xml:space="preserve">. </w:t>
            </w:r>
          </w:p>
          <w:p w14:paraId="3066F81E" w14:textId="77777777" w:rsidR="007737B0" w:rsidRPr="009633ED" w:rsidRDefault="007737B0" w:rsidP="007737B0">
            <w:pPr>
              <w:pStyle w:val="Paragrafoelenco"/>
              <w:spacing w:after="0"/>
              <w:ind w:left="0" w:right="139"/>
              <w:jc w:val="both"/>
              <w:outlineLvl w:val="1"/>
              <w:rPr>
                <w:rFonts w:ascii="Open Sans" w:eastAsia="Times New Roman" w:hAnsi="Open Sans" w:cs="Open Sans"/>
                <w:sz w:val="20"/>
                <w:szCs w:val="20"/>
                <w:lang w:eastAsia="it-IT"/>
              </w:rPr>
            </w:pPr>
          </w:p>
          <w:p w14:paraId="794951DD" w14:textId="77777777" w:rsidR="007737B0" w:rsidRPr="009633ED" w:rsidRDefault="007737B0" w:rsidP="007737B0">
            <w:pPr>
              <w:pStyle w:val="Paragrafoelenco"/>
              <w:spacing w:after="0"/>
              <w:ind w:left="0" w:right="139"/>
              <w:jc w:val="both"/>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Grazie a questo software l'organizzazione deve:</w:t>
            </w:r>
          </w:p>
          <w:p w14:paraId="0CD6899E" w14:textId="77777777" w:rsidR="007737B0" w:rsidRPr="009633ED" w:rsidRDefault="007737B0">
            <w:pPr>
              <w:pStyle w:val="Paragrafoelenco"/>
              <w:numPr>
                <w:ilvl w:val="0"/>
                <w:numId w:val="52"/>
              </w:numPr>
              <w:spacing w:before="100" w:beforeAutospacing="1" w:after="100" w:afterAutospacing="1"/>
              <w:ind w:right="139"/>
              <w:jc w:val="both"/>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Evitare di acquisire dati dai database in funzione del sistema informativo</w:t>
            </w:r>
          </w:p>
          <w:p w14:paraId="1D6A2F78" w14:textId="77777777" w:rsidR="007737B0" w:rsidRPr="009633ED" w:rsidRDefault="007737B0">
            <w:pPr>
              <w:pStyle w:val="Paragrafoelenco"/>
              <w:numPr>
                <w:ilvl w:val="0"/>
                <w:numId w:val="52"/>
              </w:numPr>
              <w:spacing w:before="100" w:beforeAutospacing="1" w:after="100" w:afterAutospacing="1"/>
              <w:ind w:right="139"/>
              <w:jc w:val="both"/>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Assicurare che i test vengano effettuati su dati affidabili</w:t>
            </w:r>
          </w:p>
          <w:p w14:paraId="0DABC37F" w14:textId="77777777" w:rsidR="007737B0" w:rsidRPr="009633ED" w:rsidRDefault="007737B0">
            <w:pPr>
              <w:pStyle w:val="Paragrafoelenco"/>
              <w:numPr>
                <w:ilvl w:val="0"/>
                <w:numId w:val="52"/>
              </w:numPr>
              <w:spacing w:after="0"/>
              <w:ind w:right="139"/>
              <w:jc w:val="both"/>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Tenere sotto controllo l'impatto del test sulle attività di sviluppo</w:t>
            </w:r>
          </w:p>
          <w:p w14:paraId="11779BC2" w14:textId="77777777" w:rsidR="007737B0" w:rsidRPr="009633ED" w:rsidRDefault="007737B0" w:rsidP="007737B0">
            <w:pPr>
              <w:pStyle w:val="Paragrafoelenco"/>
              <w:spacing w:after="0"/>
              <w:ind w:left="360" w:right="139"/>
              <w:jc w:val="both"/>
              <w:outlineLvl w:val="1"/>
              <w:rPr>
                <w:rFonts w:ascii="Open Sans" w:eastAsia="Times New Roman" w:hAnsi="Open Sans" w:cs="Open Sans"/>
                <w:sz w:val="20"/>
                <w:szCs w:val="20"/>
                <w:lang w:eastAsia="it-IT"/>
              </w:rPr>
            </w:pPr>
          </w:p>
          <w:p w14:paraId="349F12EE" w14:textId="77777777" w:rsidR="007737B0" w:rsidRDefault="007737B0" w:rsidP="001A5331">
            <w:pPr>
              <w:spacing w:after="0"/>
              <w:ind w:right="139"/>
              <w:jc w:val="both"/>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 risultati del test sono informazioni protette e riservate all'alta direzione e al personale impiegato nella sicurezza delle informazioni. </w:t>
            </w:r>
            <w:r>
              <w:rPr>
                <w:rFonts w:ascii="Open Sans" w:eastAsia="Times New Roman" w:hAnsi="Open Sans" w:cs="Open Sans"/>
                <w:b/>
                <w:bCs/>
                <w:sz w:val="20"/>
                <w:szCs w:val="20"/>
                <w:lang w:eastAsia="it-IT"/>
              </w:rPr>
              <w:t>I relativi report infatti potrebbero rilevare informazioni critiche</w:t>
            </w:r>
            <w:r>
              <w:rPr>
                <w:rFonts w:ascii="Open Sans" w:eastAsia="Times New Roman" w:hAnsi="Open Sans" w:cs="Open Sans"/>
                <w:sz w:val="20"/>
                <w:szCs w:val="20"/>
                <w:lang w:eastAsia="it-IT"/>
              </w:rPr>
              <w:t xml:space="preserve"> in merito alle vulnerabilità del sistema che potrebbero essere sfruttate, da malintenzionati, per pianificare un attacco informatico all'organizzazione.</w:t>
            </w:r>
          </w:p>
          <w:p w14:paraId="4308A717" w14:textId="77777777" w:rsidR="00262F52" w:rsidRDefault="00262F52" w:rsidP="001A5331">
            <w:pPr>
              <w:spacing w:after="0"/>
              <w:ind w:right="139"/>
              <w:jc w:val="both"/>
              <w:outlineLvl w:val="1"/>
              <w:rPr>
                <w:rFonts w:ascii="Open Sans" w:eastAsia="Times New Roman" w:hAnsi="Open Sans" w:cs="Open Sans"/>
                <w:sz w:val="20"/>
                <w:szCs w:val="20"/>
                <w:lang w:eastAsia="it-IT"/>
              </w:rPr>
            </w:pPr>
          </w:p>
          <w:p w14:paraId="784A1740" w14:textId="69B2528D" w:rsidR="00262F52" w:rsidRDefault="00262F52" w:rsidP="001A5331">
            <w:pPr>
              <w:spacing w:after="0"/>
              <w:ind w:right="139"/>
              <w:jc w:val="both"/>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La protezione di queste informazioni “critiche” è assicurata dai controlli di sicurezza che sono stati integrati in tutte le procedure di business che sono:</w:t>
            </w:r>
          </w:p>
          <w:p w14:paraId="42E27B6C" w14:textId="77777777" w:rsidR="00262F52" w:rsidRDefault="00262F52" w:rsidP="001A5331">
            <w:pPr>
              <w:spacing w:after="0"/>
              <w:ind w:right="139"/>
              <w:jc w:val="both"/>
              <w:outlineLvl w:val="1"/>
              <w:rPr>
                <w:rFonts w:ascii="Open Sans" w:eastAsia="Times New Roman" w:hAnsi="Open Sans" w:cs="Open Sans"/>
                <w:sz w:val="20"/>
                <w:szCs w:val="20"/>
                <w:lang w:eastAsia="it-IT"/>
              </w:rPr>
            </w:pPr>
          </w:p>
          <w:p w14:paraId="55687348" w14:textId="77777777" w:rsidR="00262F52" w:rsidRPr="00BB5E6F" w:rsidRDefault="00262F52">
            <w:pPr>
              <w:pStyle w:val="Paragrafoelenco"/>
              <w:numPr>
                <w:ilvl w:val="0"/>
                <w:numId w:val="25"/>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231B7E8E" w14:textId="77777777" w:rsidR="00262F52" w:rsidRPr="0077657D" w:rsidRDefault="00262F52">
            <w:pPr>
              <w:pStyle w:val="Paragrafoelenco"/>
              <w:numPr>
                <w:ilvl w:val="0"/>
                <w:numId w:val="25"/>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70D2C88D" w14:textId="77777777" w:rsidR="00262F52" w:rsidRPr="0077657D" w:rsidRDefault="00262F52">
            <w:pPr>
              <w:pStyle w:val="Paragrafoelenco"/>
              <w:numPr>
                <w:ilvl w:val="0"/>
                <w:numId w:val="25"/>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6164C78D" w14:textId="77777777" w:rsidR="00262F52" w:rsidRPr="0077657D" w:rsidRDefault="00262F52">
            <w:pPr>
              <w:pStyle w:val="Paragrafoelenco"/>
              <w:numPr>
                <w:ilvl w:val="0"/>
                <w:numId w:val="25"/>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72484FA6" w14:textId="77777777" w:rsidR="00262F52" w:rsidRPr="0077657D" w:rsidRDefault="00262F52">
            <w:pPr>
              <w:pStyle w:val="Paragrafoelenco"/>
              <w:numPr>
                <w:ilvl w:val="0"/>
                <w:numId w:val="25"/>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p w14:paraId="3F0F9F8B" w14:textId="77777777" w:rsidR="00262F52" w:rsidRPr="009633ED" w:rsidRDefault="00262F52" w:rsidP="001A5331">
            <w:pPr>
              <w:spacing w:after="0"/>
              <w:ind w:right="139"/>
              <w:jc w:val="both"/>
              <w:outlineLvl w:val="1"/>
              <w:rPr>
                <w:rFonts w:ascii="Open Sans" w:eastAsia="Times New Roman" w:hAnsi="Open Sans" w:cs="Open Sans"/>
                <w:sz w:val="20"/>
                <w:szCs w:val="20"/>
                <w:lang w:eastAsia="it-IT"/>
              </w:rPr>
            </w:pPr>
          </w:p>
          <w:p w14:paraId="77FD0868" w14:textId="77777777" w:rsidR="000F466E" w:rsidRPr="009633ED" w:rsidRDefault="000F466E" w:rsidP="00E778AC">
            <w:pPr>
              <w:spacing w:after="0"/>
              <w:rPr>
                <w:rFonts w:ascii="Open Sans" w:hAnsi="Open Sans" w:cs="Open Sans"/>
                <w:sz w:val="20"/>
                <w:szCs w:val="20"/>
              </w:rPr>
            </w:pPr>
          </w:p>
          <w:p w14:paraId="1CDEF012" w14:textId="77777777" w:rsidR="007737B0" w:rsidRDefault="007737B0" w:rsidP="00E778AC">
            <w:pPr>
              <w:spacing w:after="0"/>
              <w:rPr>
                <w:rFonts w:ascii="Open Sans" w:hAnsi="Open Sans" w:cs="Open Sans"/>
                <w:sz w:val="20"/>
                <w:szCs w:val="20"/>
              </w:rPr>
            </w:pPr>
          </w:p>
          <w:p w14:paraId="56CD9F19" w14:textId="77777777" w:rsidR="00262F52" w:rsidRPr="009633ED" w:rsidRDefault="00262F52" w:rsidP="00E778AC">
            <w:pPr>
              <w:spacing w:after="0"/>
              <w:rPr>
                <w:rFonts w:ascii="Open Sans" w:hAnsi="Open Sans" w:cs="Open Sans"/>
                <w:sz w:val="20"/>
                <w:szCs w:val="20"/>
              </w:rPr>
            </w:pPr>
          </w:p>
          <w:p w14:paraId="2E20CB7C" w14:textId="77777777" w:rsidR="000F466E" w:rsidRPr="009633ED" w:rsidRDefault="000F466E" w:rsidP="00E778AC">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0F466E" w:rsidRPr="009633ED" w14:paraId="02F80BD0" w14:textId="77777777" w:rsidTr="00E778AC">
              <w:tc>
                <w:tcPr>
                  <w:tcW w:w="10797" w:type="dxa"/>
                </w:tcPr>
                <w:p w14:paraId="1A902CB5" w14:textId="26C0798A" w:rsidR="000F466E" w:rsidRPr="009633ED" w:rsidRDefault="000F466E" w:rsidP="000F466E">
                  <w:pPr>
                    <w:spacing w:after="0"/>
                    <w:jc w:val="both"/>
                    <w:rPr>
                      <w:rFonts w:ascii="Open Sans" w:hAnsi="Open Sans" w:cs="Open Sans"/>
                      <w:b/>
                      <w:bCs/>
                      <w:color w:val="C00000"/>
                      <w:sz w:val="20"/>
                      <w:szCs w:val="20"/>
                    </w:rPr>
                  </w:pPr>
                  <w:r>
                    <w:rPr>
                      <w:rFonts w:ascii="Open Sans" w:hAnsi="Open Sans" w:cs="Open Sans"/>
                      <w:b/>
                      <w:bCs/>
                      <w:color w:val="C00000"/>
                      <w:sz w:val="20"/>
                      <w:szCs w:val="20"/>
                    </w:rPr>
                    <w:lastRenderedPageBreak/>
                    <w:t>[controllo 8.34] Protezione dei sistemi informativi durante i test di audit</w:t>
                  </w:r>
                </w:p>
                <w:p w14:paraId="280FD8AC" w14:textId="4CE81050" w:rsidR="000F466E" w:rsidRPr="009633ED" w:rsidRDefault="000F466E" w:rsidP="000F466E">
                  <w:pPr>
                    <w:spacing w:after="0"/>
                    <w:rPr>
                      <w:rFonts w:ascii="Open Sans" w:hAnsi="Open Sans" w:cs="Open Sans"/>
                      <w:b/>
                      <w:bCs/>
                      <w:sz w:val="20"/>
                      <w:szCs w:val="20"/>
                    </w:rPr>
                  </w:pPr>
                  <w:r>
                    <w:rPr>
                      <w:rFonts w:ascii="Open Sans" w:eastAsia="Times New Roman" w:hAnsi="Open Sans" w:cs="Open Sans"/>
                      <w:color w:val="C00000"/>
                      <w:sz w:val="20"/>
                      <w:szCs w:val="20"/>
                      <w:lang w:eastAsia="it-IT"/>
                    </w:rPr>
                    <w:t>I test di audit e altre attività di garanzia che coinvolgono la valutazione dei sistemi operativi devono essere pianificati e concordati tra il tester e la gestione appropriata.</w:t>
                  </w:r>
                </w:p>
              </w:tc>
            </w:tr>
          </w:tbl>
          <w:p w14:paraId="034706BC" w14:textId="77777777" w:rsidR="000F466E" w:rsidRDefault="000F466E" w:rsidP="00E778AC">
            <w:pPr>
              <w:spacing w:after="0"/>
              <w:rPr>
                <w:rFonts w:ascii="Open Sans" w:hAnsi="Open Sans" w:cs="Open Sans"/>
                <w:sz w:val="20"/>
                <w:szCs w:val="20"/>
              </w:rPr>
            </w:pPr>
          </w:p>
          <w:p w14:paraId="51F04A80" w14:textId="21B39294" w:rsidR="00B55B06" w:rsidRPr="009633ED" w:rsidRDefault="00B55B06" w:rsidP="00B55B06">
            <w:pPr>
              <w:spacing w:after="0"/>
              <w:jc w:val="both"/>
              <w:rPr>
                <w:rFonts w:ascii="Open Sans" w:hAnsi="Open Sans" w:cs="Open Sans"/>
                <w:sz w:val="20"/>
                <w:szCs w:val="20"/>
              </w:rPr>
            </w:pPr>
            <w:r>
              <w:rPr>
                <w:rFonts w:ascii="Open Sans" w:hAnsi="Open Sans" w:cs="Open Sans"/>
                <w:sz w:val="20"/>
                <w:szCs w:val="20"/>
              </w:rPr>
              <w:t xml:space="preserve">Passando dalla sicurezza delle informazioni concernenti il </w:t>
            </w:r>
            <w:r>
              <w:rPr>
                <w:rFonts w:ascii="Open Sans" w:hAnsi="Open Sans" w:cs="Open Sans"/>
                <w:b/>
                <w:bCs/>
                <w:sz w:val="20"/>
                <w:szCs w:val="20"/>
              </w:rPr>
              <w:t>prodotto software</w:t>
            </w:r>
            <w:r>
              <w:rPr>
                <w:rFonts w:ascii="Open Sans" w:hAnsi="Open Sans" w:cs="Open Sans"/>
                <w:sz w:val="20"/>
                <w:szCs w:val="20"/>
              </w:rPr>
              <w:t xml:space="preserve"> alla sicurezza dell’impianto di produzione, che consiste nel </w:t>
            </w:r>
            <w:r>
              <w:rPr>
                <w:rFonts w:ascii="Open Sans" w:hAnsi="Open Sans" w:cs="Open Sans"/>
                <w:b/>
                <w:bCs/>
                <w:sz w:val="20"/>
                <w:szCs w:val="20"/>
              </w:rPr>
              <w:t>sistema informativo</w:t>
            </w:r>
            <w:r>
              <w:rPr>
                <w:rFonts w:ascii="Open Sans" w:hAnsi="Open Sans" w:cs="Open Sans"/>
                <w:sz w:val="20"/>
                <w:szCs w:val="20"/>
              </w:rPr>
              <w:t xml:space="preserve"> e le sue applicazioni di sviluppo, l’organizzazione provvede ad effettuare test di audit.</w:t>
            </w:r>
          </w:p>
          <w:p w14:paraId="0657D638" w14:textId="77777777" w:rsidR="000F466E" w:rsidRPr="009633ED" w:rsidRDefault="000F466E" w:rsidP="00E778AC">
            <w:pPr>
              <w:spacing w:after="0"/>
              <w:rPr>
                <w:rFonts w:ascii="Open Sans" w:hAnsi="Open Sans" w:cs="Open Sans"/>
                <w:sz w:val="20"/>
                <w:szCs w:val="20"/>
              </w:rPr>
            </w:pPr>
          </w:p>
          <w:p w14:paraId="04CB9EBA" w14:textId="23F2FBFE" w:rsidR="007737B0" w:rsidRPr="009633ED" w:rsidRDefault="00B55B06" w:rsidP="007737B0">
            <w:pPr>
              <w:spacing w:after="0"/>
              <w:ind w:right="139"/>
              <w:jc w:val="both"/>
              <w:rPr>
                <w:rFonts w:ascii="Open Sans" w:hAnsi="Open Sans" w:cs="Open Sans"/>
                <w:sz w:val="20"/>
                <w:szCs w:val="20"/>
              </w:rPr>
            </w:pPr>
            <w:r>
              <w:rPr>
                <w:rFonts w:ascii="Open Sans" w:hAnsi="Open Sans" w:cs="Open Sans"/>
                <w:sz w:val="20"/>
                <w:szCs w:val="20"/>
              </w:rPr>
              <w:t xml:space="preserve">Per individuare le carenze delle componenti software relative alle funzionalità di sicurezza del sistema informativo (es: permessi relativi alle informazioni per accesso, modifica, cancellazione, comunicazione, etc.) che possono rivelarsi durante lo sviluppo, l’organizzazione verifica la sicurezza del sistema informativo attraverso il processo di </w:t>
            </w:r>
            <w:r>
              <w:rPr>
                <w:rFonts w:ascii="Open Sans" w:hAnsi="Open Sans" w:cs="Open Sans"/>
                <w:b/>
                <w:bCs/>
                <w:i/>
                <w:iCs/>
                <w:sz w:val="20"/>
                <w:szCs w:val="20"/>
              </w:rPr>
              <w:t>"vulnerability assessment"</w:t>
            </w:r>
            <w:r>
              <w:rPr>
                <w:rFonts w:ascii="Open Sans" w:hAnsi="Open Sans" w:cs="Open Sans"/>
                <w:sz w:val="20"/>
                <w:szCs w:val="20"/>
              </w:rPr>
              <w:t xml:space="preserve"> che identifica le vulnerabilità del sistema dal punto di vista informatico.</w:t>
            </w:r>
          </w:p>
          <w:p w14:paraId="129506D6" w14:textId="77777777" w:rsidR="007737B0" w:rsidRPr="009633ED" w:rsidRDefault="007737B0" w:rsidP="007737B0">
            <w:pPr>
              <w:spacing w:after="0"/>
              <w:ind w:right="139"/>
              <w:jc w:val="both"/>
              <w:rPr>
                <w:rFonts w:ascii="Open Sans" w:hAnsi="Open Sans" w:cs="Open Sans"/>
                <w:sz w:val="20"/>
                <w:szCs w:val="20"/>
              </w:rPr>
            </w:pPr>
          </w:p>
          <w:p w14:paraId="7A33FB3B" w14:textId="77777777" w:rsidR="007737B0" w:rsidRPr="009633ED" w:rsidRDefault="007737B0" w:rsidP="007737B0">
            <w:pPr>
              <w:spacing w:after="0"/>
              <w:ind w:right="139"/>
              <w:jc w:val="both"/>
              <w:rPr>
                <w:rFonts w:ascii="Open Sans" w:hAnsi="Open Sans" w:cs="Open Sans"/>
                <w:sz w:val="20"/>
                <w:szCs w:val="20"/>
              </w:rPr>
            </w:pPr>
            <w:r>
              <w:rPr>
                <w:rFonts w:ascii="Open Sans" w:hAnsi="Open Sans" w:cs="Open Sans"/>
                <w:sz w:val="20"/>
                <w:szCs w:val="20"/>
              </w:rPr>
              <w:t>Le verifiche possono consistere in:</w:t>
            </w:r>
          </w:p>
          <w:p w14:paraId="373A0F2E" w14:textId="77777777" w:rsidR="007737B0" w:rsidRPr="009633ED" w:rsidRDefault="007737B0">
            <w:pPr>
              <w:numPr>
                <w:ilvl w:val="0"/>
                <w:numId w:val="53"/>
              </w:numPr>
              <w:spacing w:before="100" w:beforeAutospacing="1" w:after="100" w:afterAutospacing="1"/>
              <w:rPr>
                <w:rFonts w:ascii="Open Sans" w:hAnsi="Open Sans" w:cs="Open Sans"/>
                <w:sz w:val="20"/>
                <w:szCs w:val="20"/>
              </w:rPr>
            </w:pPr>
            <w:r>
              <w:rPr>
                <w:rFonts w:ascii="Open Sans" w:hAnsi="Open Sans" w:cs="Open Sans"/>
                <w:sz w:val="20"/>
                <w:szCs w:val="20"/>
              </w:rPr>
              <w:t>Riesami dei requisiti funzionali e delle specifiche tecniche del sistema informativo</w:t>
            </w:r>
          </w:p>
          <w:p w14:paraId="49651E38" w14:textId="77777777" w:rsidR="007737B0" w:rsidRPr="009633ED" w:rsidRDefault="007737B0">
            <w:pPr>
              <w:numPr>
                <w:ilvl w:val="0"/>
                <w:numId w:val="53"/>
              </w:numPr>
              <w:spacing w:before="100" w:beforeAutospacing="1" w:after="100" w:afterAutospacing="1"/>
              <w:rPr>
                <w:rFonts w:ascii="Open Sans" w:hAnsi="Open Sans" w:cs="Open Sans"/>
                <w:sz w:val="20"/>
                <w:szCs w:val="20"/>
              </w:rPr>
            </w:pPr>
            <w:r>
              <w:rPr>
                <w:rFonts w:ascii="Open Sans" w:hAnsi="Open Sans" w:cs="Open Sans"/>
                <w:sz w:val="20"/>
                <w:szCs w:val="20"/>
              </w:rPr>
              <w:t>Code review: riesame del codice sorgente delle applicazioni</w:t>
            </w:r>
          </w:p>
          <w:p w14:paraId="47452143" w14:textId="77777777" w:rsidR="007737B0" w:rsidRPr="009633ED" w:rsidRDefault="007737B0">
            <w:pPr>
              <w:numPr>
                <w:ilvl w:val="0"/>
                <w:numId w:val="53"/>
              </w:numPr>
              <w:spacing w:before="100" w:beforeAutospacing="1" w:after="100" w:afterAutospacing="1"/>
              <w:rPr>
                <w:rFonts w:ascii="Open Sans" w:hAnsi="Open Sans" w:cs="Open Sans"/>
                <w:sz w:val="20"/>
                <w:szCs w:val="20"/>
              </w:rPr>
            </w:pPr>
            <w:r>
              <w:rPr>
                <w:rFonts w:ascii="Open Sans" w:hAnsi="Open Sans" w:cs="Open Sans"/>
                <w:sz w:val="20"/>
                <w:szCs w:val="20"/>
              </w:rPr>
              <w:t>Sast o static application security testing: verifica della qualità e della sicurezza del codice statico</w:t>
            </w:r>
          </w:p>
          <w:p w14:paraId="4219D5CA" w14:textId="77777777" w:rsidR="007737B0" w:rsidRPr="009633ED" w:rsidRDefault="007737B0">
            <w:pPr>
              <w:numPr>
                <w:ilvl w:val="0"/>
                <w:numId w:val="53"/>
              </w:numPr>
              <w:spacing w:before="100" w:beforeAutospacing="1" w:after="100" w:afterAutospacing="1"/>
              <w:rPr>
                <w:rFonts w:ascii="Open Sans" w:hAnsi="Open Sans" w:cs="Open Sans"/>
                <w:sz w:val="20"/>
                <w:szCs w:val="20"/>
              </w:rPr>
            </w:pPr>
            <w:r>
              <w:rPr>
                <w:rFonts w:ascii="Open Sans" w:hAnsi="Open Sans" w:cs="Open Sans"/>
                <w:sz w:val="20"/>
                <w:szCs w:val="20"/>
              </w:rPr>
              <w:t>Dast o dinamic application security: verifica della qualità e sicurezza del codice dinamico legato al database</w:t>
            </w:r>
          </w:p>
          <w:p w14:paraId="742B870A" w14:textId="77777777" w:rsidR="007737B0" w:rsidRPr="009633ED" w:rsidRDefault="007737B0">
            <w:pPr>
              <w:numPr>
                <w:ilvl w:val="0"/>
                <w:numId w:val="53"/>
              </w:numPr>
              <w:spacing w:before="100" w:beforeAutospacing="1" w:after="100" w:afterAutospacing="1"/>
              <w:rPr>
                <w:rFonts w:ascii="Open Sans" w:hAnsi="Open Sans" w:cs="Open Sans"/>
                <w:sz w:val="20"/>
                <w:szCs w:val="20"/>
              </w:rPr>
            </w:pPr>
            <w:r>
              <w:rPr>
                <w:rFonts w:ascii="Open Sans" w:hAnsi="Open Sans" w:cs="Open Sans"/>
                <w:sz w:val="20"/>
                <w:szCs w:val="20"/>
              </w:rPr>
              <w:t>Vulnerability scanning: scansione automatica del sistema informativo</w:t>
            </w:r>
          </w:p>
          <w:p w14:paraId="44E8709C" w14:textId="77777777" w:rsidR="007737B0" w:rsidRPr="009633ED" w:rsidRDefault="007737B0">
            <w:pPr>
              <w:numPr>
                <w:ilvl w:val="0"/>
                <w:numId w:val="53"/>
              </w:numPr>
              <w:spacing w:before="100" w:beforeAutospacing="1" w:after="100" w:afterAutospacing="1"/>
              <w:rPr>
                <w:rFonts w:ascii="Open Sans" w:hAnsi="Open Sans" w:cs="Open Sans"/>
                <w:sz w:val="20"/>
                <w:szCs w:val="20"/>
              </w:rPr>
            </w:pPr>
            <w:r>
              <w:rPr>
                <w:rFonts w:ascii="Open Sans" w:hAnsi="Open Sans" w:cs="Open Sans"/>
                <w:sz w:val="20"/>
                <w:szCs w:val="20"/>
              </w:rPr>
              <w:t xml:space="preserve">Penetration testing: prove di attacco da parte di personale specializzato </w:t>
            </w:r>
          </w:p>
          <w:p w14:paraId="2434F2C1" w14:textId="77777777" w:rsidR="007737B0" w:rsidRPr="009633ED" w:rsidRDefault="007737B0">
            <w:pPr>
              <w:numPr>
                <w:ilvl w:val="0"/>
                <w:numId w:val="53"/>
              </w:numPr>
              <w:spacing w:before="100" w:beforeAutospacing="1" w:after="100" w:afterAutospacing="1"/>
              <w:rPr>
                <w:rFonts w:ascii="Open Sans" w:hAnsi="Open Sans" w:cs="Open Sans"/>
                <w:sz w:val="20"/>
                <w:szCs w:val="20"/>
              </w:rPr>
            </w:pPr>
            <w:r>
              <w:rPr>
                <w:rFonts w:ascii="Open Sans" w:hAnsi="Open Sans" w:cs="Open Sans"/>
                <w:sz w:val="20"/>
                <w:szCs w:val="20"/>
              </w:rPr>
              <w:t xml:space="preserve">Penetration testing (test </w:t>
            </w:r>
            <w:r>
              <w:rPr>
                <w:rStyle w:val="Enfasicorsivo"/>
                <w:rFonts w:ascii="Open Sans" w:hAnsi="Open Sans" w:cs="Open Sans"/>
                <w:sz w:val="20"/>
                <w:szCs w:val="20"/>
              </w:rPr>
              <w:t>black box</w:t>
            </w:r>
            <w:r>
              <w:rPr>
                <w:rFonts w:ascii="Open Sans" w:hAnsi="Open Sans" w:cs="Open Sans"/>
                <w:sz w:val="20"/>
                <w:szCs w:val="20"/>
              </w:rPr>
              <w:t>): prove di attacco da parte di persone che non conoscono il sistema</w:t>
            </w:r>
          </w:p>
          <w:p w14:paraId="1E51A70A" w14:textId="77777777" w:rsidR="007737B0" w:rsidRPr="009633ED" w:rsidRDefault="007737B0">
            <w:pPr>
              <w:numPr>
                <w:ilvl w:val="0"/>
                <w:numId w:val="53"/>
              </w:numPr>
              <w:spacing w:before="100" w:beforeAutospacing="1" w:after="100" w:afterAutospacing="1"/>
              <w:rPr>
                <w:rFonts w:ascii="Open Sans" w:hAnsi="Open Sans" w:cs="Open Sans"/>
                <w:sz w:val="20"/>
                <w:szCs w:val="20"/>
              </w:rPr>
            </w:pPr>
            <w:r>
              <w:rPr>
                <w:rFonts w:ascii="Open Sans" w:hAnsi="Open Sans" w:cs="Open Sans"/>
                <w:sz w:val="20"/>
                <w:szCs w:val="20"/>
              </w:rPr>
              <w:t xml:space="preserve">Penetration testing (test </w:t>
            </w:r>
            <w:r>
              <w:rPr>
                <w:rStyle w:val="Enfasicorsivo"/>
                <w:rFonts w:ascii="Open Sans" w:hAnsi="Open Sans" w:cs="Open Sans"/>
                <w:sz w:val="20"/>
                <w:szCs w:val="20"/>
              </w:rPr>
              <w:t>white box</w:t>
            </w:r>
            <w:r>
              <w:rPr>
                <w:rFonts w:ascii="Open Sans" w:hAnsi="Open Sans" w:cs="Open Sans"/>
                <w:sz w:val="20"/>
                <w:szCs w:val="20"/>
              </w:rPr>
              <w:t>): prove di attacco da parte di persone che conoscono il sistema</w:t>
            </w:r>
          </w:p>
          <w:p w14:paraId="6A8DDFCB" w14:textId="5F715E64" w:rsidR="00B55B06" w:rsidRDefault="00B55B06" w:rsidP="007737B0">
            <w:pPr>
              <w:spacing w:after="0"/>
              <w:ind w:right="139"/>
              <w:jc w:val="both"/>
              <w:rPr>
                <w:rFonts w:ascii="Open Sans" w:hAnsi="Open Sans" w:cs="Open Sans"/>
                <w:sz w:val="20"/>
                <w:szCs w:val="20"/>
              </w:rPr>
            </w:pPr>
            <w:r>
              <w:rPr>
                <w:rFonts w:ascii="Open Sans" w:hAnsi="Open Sans" w:cs="Open Sans"/>
                <w:sz w:val="20"/>
                <w:szCs w:val="20"/>
              </w:rPr>
              <w:t xml:space="preserve">Tali verifiche, essendo rivolte al sistema informativo che non può essere temporaneamente fermato e liberato dalla presenza e il lavoro degli utenti connessi, avvengono durante le attività produttive, che potrebbero generare o subire interferenze. </w:t>
            </w:r>
          </w:p>
          <w:p w14:paraId="34366E12" w14:textId="77777777" w:rsidR="00B55B06" w:rsidRDefault="00B55B06" w:rsidP="007737B0">
            <w:pPr>
              <w:spacing w:after="0"/>
              <w:ind w:right="139"/>
              <w:jc w:val="both"/>
              <w:rPr>
                <w:rFonts w:ascii="Open Sans" w:hAnsi="Open Sans" w:cs="Open Sans"/>
                <w:sz w:val="20"/>
                <w:szCs w:val="20"/>
              </w:rPr>
            </w:pPr>
          </w:p>
          <w:p w14:paraId="5C3FB991" w14:textId="6DCDA107" w:rsidR="004705AE" w:rsidRDefault="004705AE" w:rsidP="007737B0">
            <w:pPr>
              <w:spacing w:after="0"/>
              <w:ind w:right="139"/>
              <w:jc w:val="both"/>
              <w:rPr>
                <w:rFonts w:ascii="Open Sans" w:hAnsi="Open Sans" w:cs="Open Sans"/>
                <w:sz w:val="20"/>
                <w:szCs w:val="20"/>
              </w:rPr>
            </w:pPr>
            <w:r>
              <w:rPr>
                <w:rFonts w:ascii="Open Sans" w:hAnsi="Open Sans" w:cs="Open Sans"/>
                <w:sz w:val="20"/>
                <w:szCs w:val="20"/>
              </w:rPr>
              <w:t>Per questo motivo esse sono concordate nella maniera che segue:</w:t>
            </w:r>
          </w:p>
          <w:p w14:paraId="26B6003E" w14:textId="77777777" w:rsidR="004705AE" w:rsidRDefault="004705AE" w:rsidP="007737B0">
            <w:pPr>
              <w:spacing w:after="0"/>
              <w:ind w:right="139"/>
              <w:jc w:val="both"/>
              <w:rPr>
                <w:rFonts w:ascii="Open Sans" w:hAnsi="Open Sans" w:cs="Open Sans"/>
                <w:sz w:val="20"/>
                <w:szCs w:val="20"/>
              </w:rPr>
            </w:pPr>
          </w:p>
          <w:p w14:paraId="7A282636" w14:textId="5A848ED6" w:rsidR="004705AE" w:rsidRPr="004705AE" w:rsidRDefault="004705AE">
            <w:pPr>
              <w:pStyle w:val="Paragrafoelenco"/>
              <w:numPr>
                <w:ilvl w:val="0"/>
                <w:numId w:val="61"/>
              </w:numPr>
              <w:spacing w:after="0"/>
              <w:ind w:right="139"/>
              <w:jc w:val="both"/>
              <w:rPr>
                <w:rFonts w:ascii="Open Sans" w:hAnsi="Open Sans" w:cs="Open Sans"/>
                <w:sz w:val="20"/>
                <w:szCs w:val="20"/>
              </w:rPr>
            </w:pPr>
            <w:r>
              <w:rPr>
                <w:rFonts w:ascii="Open Sans" w:hAnsi="Open Sans" w:cs="Open Sans"/>
                <w:sz w:val="20"/>
                <w:szCs w:val="20"/>
              </w:rPr>
              <w:t>Sono pianificate per date e orari di esecuzione</w:t>
            </w:r>
          </w:p>
          <w:p w14:paraId="0562ACC3" w14:textId="6E53E5C2" w:rsidR="004705AE" w:rsidRPr="004705AE" w:rsidRDefault="004705AE">
            <w:pPr>
              <w:pStyle w:val="Paragrafoelenco"/>
              <w:numPr>
                <w:ilvl w:val="0"/>
                <w:numId w:val="61"/>
              </w:numPr>
              <w:spacing w:after="0"/>
              <w:ind w:right="139"/>
              <w:jc w:val="both"/>
              <w:rPr>
                <w:rFonts w:ascii="Open Sans" w:hAnsi="Open Sans" w:cs="Open Sans"/>
                <w:sz w:val="20"/>
                <w:szCs w:val="20"/>
              </w:rPr>
            </w:pPr>
            <w:r>
              <w:rPr>
                <w:rFonts w:ascii="Open Sans" w:hAnsi="Open Sans" w:cs="Open Sans"/>
                <w:sz w:val="20"/>
                <w:szCs w:val="20"/>
              </w:rPr>
              <w:t xml:space="preserve">Identificano i responsabili e gli operatori tester </w:t>
            </w:r>
          </w:p>
          <w:p w14:paraId="698DC484" w14:textId="77777777" w:rsidR="004705AE" w:rsidRPr="004705AE" w:rsidRDefault="004705AE">
            <w:pPr>
              <w:pStyle w:val="Paragrafoelenco"/>
              <w:numPr>
                <w:ilvl w:val="0"/>
                <w:numId w:val="61"/>
              </w:numPr>
              <w:spacing w:after="0"/>
              <w:ind w:right="139"/>
              <w:jc w:val="both"/>
              <w:rPr>
                <w:rFonts w:ascii="Open Sans" w:hAnsi="Open Sans" w:cs="Open Sans"/>
                <w:sz w:val="20"/>
                <w:szCs w:val="20"/>
              </w:rPr>
            </w:pPr>
            <w:r>
              <w:rPr>
                <w:rFonts w:ascii="Open Sans" w:hAnsi="Open Sans" w:cs="Open Sans"/>
                <w:sz w:val="20"/>
                <w:szCs w:val="20"/>
              </w:rPr>
              <w:t xml:space="preserve">Prevedono la supervisione operativa: </w:t>
            </w:r>
          </w:p>
          <w:p w14:paraId="16E29C68" w14:textId="77777777" w:rsidR="004705AE" w:rsidRDefault="004705AE" w:rsidP="007737B0">
            <w:pPr>
              <w:spacing w:after="0"/>
              <w:ind w:right="139"/>
              <w:jc w:val="both"/>
              <w:rPr>
                <w:rFonts w:ascii="Open Sans" w:hAnsi="Open Sans" w:cs="Open Sans"/>
                <w:sz w:val="20"/>
                <w:szCs w:val="20"/>
              </w:rPr>
            </w:pPr>
          </w:p>
          <w:p w14:paraId="228FA172" w14:textId="5E33AD08" w:rsidR="004705AE" w:rsidRPr="004705AE" w:rsidRDefault="004705AE">
            <w:pPr>
              <w:pStyle w:val="Paragrafoelenco"/>
              <w:numPr>
                <w:ilvl w:val="0"/>
                <w:numId w:val="62"/>
              </w:numPr>
              <w:spacing w:after="0"/>
              <w:ind w:right="139"/>
              <w:jc w:val="both"/>
              <w:rPr>
                <w:rFonts w:ascii="Open Sans" w:hAnsi="Open Sans" w:cs="Open Sans"/>
                <w:sz w:val="20"/>
                <w:szCs w:val="20"/>
              </w:rPr>
            </w:pPr>
            <w:r>
              <w:rPr>
                <w:rFonts w:ascii="Open Sans" w:hAnsi="Open Sans" w:cs="Open Sans"/>
                <w:sz w:val="20"/>
                <w:szCs w:val="20"/>
              </w:rPr>
              <w:t>Dell’amministratore di sistema (per quel che concerne gli aspetti tecnologici)</w:t>
            </w:r>
          </w:p>
          <w:p w14:paraId="7048FBC9" w14:textId="38B31B64" w:rsidR="004705AE" w:rsidRPr="004705AE" w:rsidRDefault="004705AE">
            <w:pPr>
              <w:pStyle w:val="Paragrafoelenco"/>
              <w:numPr>
                <w:ilvl w:val="0"/>
                <w:numId w:val="62"/>
              </w:numPr>
              <w:spacing w:after="0"/>
              <w:ind w:right="139"/>
              <w:jc w:val="both"/>
              <w:rPr>
                <w:rFonts w:ascii="Open Sans" w:hAnsi="Open Sans" w:cs="Open Sans"/>
                <w:sz w:val="20"/>
                <w:szCs w:val="20"/>
              </w:rPr>
            </w:pPr>
            <w:r>
              <w:rPr>
                <w:rFonts w:ascii="Open Sans" w:hAnsi="Open Sans" w:cs="Open Sans"/>
                <w:sz w:val="20"/>
                <w:szCs w:val="20"/>
              </w:rPr>
              <w:t>Del RGSI (per quel che concerne gli aspetti organizzativi)</w:t>
            </w:r>
          </w:p>
          <w:p w14:paraId="54F02958" w14:textId="79C57CD3" w:rsidR="004705AE" w:rsidRPr="004705AE" w:rsidRDefault="004705AE">
            <w:pPr>
              <w:pStyle w:val="Paragrafoelenco"/>
              <w:numPr>
                <w:ilvl w:val="0"/>
                <w:numId w:val="62"/>
              </w:numPr>
              <w:spacing w:after="0"/>
              <w:ind w:right="139"/>
              <w:jc w:val="both"/>
              <w:rPr>
                <w:rFonts w:ascii="Open Sans" w:hAnsi="Open Sans" w:cs="Open Sans"/>
                <w:sz w:val="20"/>
                <w:szCs w:val="20"/>
              </w:rPr>
            </w:pPr>
            <w:r>
              <w:rPr>
                <w:rFonts w:ascii="Open Sans" w:hAnsi="Open Sans" w:cs="Open Sans"/>
                <w:sz w:val="20"/>
                <w:szCs w:val="20"/>
              </w:rPr>
              <w:t>Del RDP Produzione (per quel che riguarda le interferenze con i processi di business)</w:t>
            </w:r>
          </w:p>
          <w:p w14:paraId="77DF7CF8" w14:textId="77777777" w:rsidR="004705AE" w:rsidRDefault="004705AE" w:rsidP="007737B0">
            <w:pPr>
              <w:spacing w:after="0"/>
              <w:ind w:right="139"/>
              <w:jc w:val="both"/>
              <w:rPr>
                <w:rFonts w:ascii="Open Sans" w:hAnsi="Open Sans" w:cs="Open Sans"/>
                <w:sz w:val="20"/>
                <w:szCs w:val="20"/>
              </w:rPr>
            </w:pPr>
          </w:p>
          <w:p w14:paraId="10F64353" w14:textId="77777777" w:rsidR="004705AE" w:rsidRDefault="004705AE" w:rsidP="007737B0">
            <w:pPr>
              <w:spacing w:after="0"/>
              <w:ind w:right="139"/>
              <w:jc w:val="both"/>
              <w:rPr>
                <w:rFonts w:ascii="Open Sans" w:hAnsi="Open Sans" w:cs="Open Sans"/>
                <w:sz w:val="20"/>
                <w:szCs w:val="20"/>
              </w:rPr>
            </w:pPr>
          </w:p>
          <w:p w14:paraId="4B6CEE1E" w14:textId="77777777" w:rsidR="004705AE" w:rsidRDefault="004705AE" w:rsidP="007737B0">
            <w:pPr>
              <w:spacing w:after="0"/>
              <w:ind w:right="139"/>
              <w:jc w:val="both"/>
              <w:rPr>
                <w:rFonts w:ascii="Open Sans" w:hAnsi="Open Sans" w:cs="Open Sans"/>
                <w:sz w:val="20"/>
                <w:szCs w:val="20"/>
              </w:rPr>
            </w:pPr>
          </w:p>
          <w:p w14:paraId="3B414922" w14:textId="77777777" w:rsidR="004705AE" w:rsidRDefault="004705AE" w:rsidP="007737B0">
            <w:pPr>
              <w:spacing w:after="0"/>
              <w:ind w:right="139"/>
              <w:jc w:val="both"/>
              <w:rPr>
                <w:rFonts w:ascii="Open Sans" w:hAnsi="Open Sans" w:cs="Open Sans"/>
                <w:sz w:val="20"/>
                <w:szCs w:val="20"/>
              </w:rPr>
            </w:pPr>
          </w:p>
          <w:p w14:paraId="3D81E4B4" w14:textId="74B2AF1D" w:rsidR="007737B0" w:rsidRPr="009633ED" w:rsidRDefault="007737B0" w:rsidP="007737B0">
            <w:pPr>
              <w:spacing w:after="0"/>
              <w:ind w:right="139"/>
              <w:jc w:val="both"/>
              <w:rPr>
                <w:rFonts w:ascii="Open Sans" w:eastAsia="Times New Roman" w:hAnsi="Open Sans" w:cs="Open Sans"/>
                <w:color w:val="FF0000"/>
                <w:sz w:val="20"/>
                <w:szCs w:val="20"/>
                <w:lang w:eastAsia="it-IT"/>
              </w:rPr>
            </w:pPr>
            <w:r>
              <w:rPr>
                <w:rFonts w:ascii="Open Sans" w:hAnsi="Open Sans" w:cs="Open Sans"/>
                <w:sz w:val="20"/>
                <w:szCs w:val="20"/>
              </w:rPr>
              <w:lastRenderedPageBreak/>
              <w:t>Tali audit sul sistema informativo riguardano, in generale, anche:</w:t>
            </w:r>
          </w:p>
          <w:p w14:paraId="3B2F9E77" w14:textId="77777777" w:rsidR="007737B0" w:rsidRPr="009633ED" w:rsidRDefault="007737B0" w:rsidP="007737B0">
            <w:pPr>
              <w:spacing w:after="0" w:line="240" w:lineRule="auto"/>
              <w:rPr>
                <w:rFonts w:ascii="Open Sans" w:eastAsia="Times New Roman" w:hAnsi="Open Sans" w:cs="Open Sans"/>
                <w:color w:val="FF0000"/>
                <w:sz w:val="20"/>
                <w:szCs w:val="20"/>
                <w:lang w:eastAsia="it-IT"/>
              </w:rPr>
            </w:pPr>
          </w:p>
          <w:p w14:paraId="2CDF033D" w14:textId="77777777" w:rsidR="007737B0" w:rsidRPr="009633ED" w:rsidRDefault="007737B0">
            <w:pPr>
              <w:numPr>
                <w:ilvl w:val="0"/>
                <w:numId w:val="53"/>
              </w:numPr>
              <w:spacing w:after="0"/>
              <w:rPr>
                <w:rFonts w:ascii="Open Sans" w:hAnsi="Open Sans" w:cs="Open Sans"/>
                <w:sz w:val="20"/>
                <w:szCs w:val="20"/>
              </w:rPr>
            </w:pPr>
            <w:r>
              <w:rPr>
                <w:rFonts w:ascii="Open Sans" w:hAnsi="Open Sans" w:cs="Open Sans"/>
                <w:sz w:val="20"/>
                <w:szCs w:val="20"/>
              </w:rPr>
              <w:t xml:space="preserve">La correttezza, </w:t>
            </w:r>
          </w:p>
          <w:p w14:paraId="028C03FF" w14:textId="77777777" w:rsidR="007737B0" w:rsidRPr="009633ED" w:rsidRDefault="007737B0">
            <w:pPr>
              <w:numPr>
                <w:ilvl w:val="0"/>
                <w:numId w:val="53"/>
              </w:numPr>
              <w:spacing w:after="0"/>
              <w:rPr>
                <w:rFonts w:ascii="Open Sans" w:hAnsi="Open Sans" w:cs="Open Sans"/>
                <w:sz w:val="20"/>
                <w:szCs w:val="20"/>
              </w:rPr>
            </w:pPr>
            <w:r>
              <w:rPr>
                <w:rFonts w:ascii="Open Sans" w:hAnsi="Open Sans" w:cs="Open Sans"/>
                <w:sz w:val="20"/>
                <w:szCs w:val="20"/>
              </w:rPr>
              <w:t xml:space="preserve">La completezza </w:t>
            </w:r>
          </w:p>
          <w:p w14:paraId="5081F007" w14:textId="77777777" w:rsidR="007737B0" w:rsidRPr="009633ED" w:rsidRDefault="007737B0">
            <w:pPr>
              <w:numPr>
                <w:ilvl w:val="0"/>
                <w:numId w:val="53"/>
              </w:numPr>
              <w:spacing w:after="0"/>
              <w:rPr>
                <w:rFonts w:ascii="Open Sans" w:hAnsi="Open Sans" w:cs="Open Sans"/>
                <w:sz w:val="20"/>
                <w:szCs w:val="20"/>
              </w:rPr>
            </w:pPr>
            <w:r>
              <w:rPr>
                <w:rFonts w:ascii="Open Sans" w:hAnsi="Open Sans" w:cs="Open Sans"/>
                <w:sz w:val="20"/>
                <w:szCs w:val="20"/>
              </w:rPr>
              <w:t>L’affidabilità</w:t>
            </w:r>
          </w:p>
          <w:p w14:paraId="23E224B3" w14:textId="77777777" w:rsidR="007737B0" w:rsidRPr="009633ED" w:rsidRDefault="007737B0" w:rsidP="007737B0">
            <w:pPr>
              <w:spacing w:after="0" w:line="240" w:lineRule="auto"/>
              <w:rPr>
                <w:rFonts w:ascii="Open Sans" w:eastAsia="Times New Roman" w:hAnsi="Open Sans" w:cs="Open Sans"/>
                <w:color w:val="FF0000"/>
                <w:sz w:val="20"/>
                <w:szCs w:val="20"/>
                <w:lang w:eastAsia="it-IT"/>
              </w:rPr>
            </w:pPr>
            <w:r>
              <w:rPr>
                <w:rFonts w:ascii="Open Sans" w:eastAsia="Times New Roman" w:hAnsi="Open Sans" w:cs="Open Sans"/>
                <w:color w:val="FF0000"/>
                <w:sz w:val="20"/>
                <w:szCs w:val="20"/>
                <w:lang w:eastAsia="it-IT"/>
              </w:rPr>
              <w:t xml:space="preserve"> </w:t>
            </w:r>
          </w:p>
          <w:p w14:paraId="35A69D93" w14:textId="4D201A1A" w:rsidR="007737B0" w:rsidRPr="004705AE" w:rsidRDefault="007737B0" w:rsidP="007737B0">
            <w:pPr>
              <w:spacing w:after="0"/>
              <w:ind w:right="139"/>
              <w:jc w:val="both"/>
              <w:rPr>
                <w:rFonts w:ascii="Open Sans" w:hAnsi="Open Sans" w:cs="Open Sans"/>
                <w:sz w:val="20"/>
                <w:szCs w:val="20"/>
              </w:rPr>
            </w:pPr>
            <w:r>
              <w:rPr>
                <w:rFonts w:ascii="Open Sans" w:hAnsi="Open Sans" w:cs="Open Sans"/>
                <w:sz w:val="20"/>
                <w:szCs w:val="20"/>
              </w:rPr>
              <w:t>Il software del sistema informativo viene eseguito da parte dell’operatore di test, da solo o in combinazione ad altro software di servizio, e costui valuta se il comportamento del sistema operativo rispetta i requisiti di sicurezza delle informazioni che gestisce.</w:t>
            </w:r>
          </w:p>
          <w:p w14:paraId="53F7F33B" w14:textId="77777777" w:rsidR="007737B0" w:rsidRPr="009633ED" w:rsidRDefault="007737B0" w:rsidP="007737B0">
            <w:pPr>
              <w:spacing w:after="0"/>
              <w:rPr>
                <w:rFonts w:ascii="Open Sans" w:hAnsi="Open Sans" w:cs="Open Sans"/>
                <w:sz w:val="20"/>
                <w:szCs w:val="20"/>
              </w:rPr>
            </w:pPr>
          </w:p>
          <w:p w14:paraId="6A3B0EAD" w14:textId="4BA5E48D" w:rsidR="007737B0" w:rsidRPr="009633ED" w:rsidRDefault="004705AE" w:rsidP="007737B0">
            <w:pPr>
              <w:spacing w:after="0"/>
              <w:rPr>
                <w:rFonts w:ascii="Open Sans" w:hAnsi="Open Sans" w:cs="Open Sans"/>
                <w:sz w:val="20"/>
                <w:szCs w:val="20"/>
              </w:rPr>
            </w:pPr>
            <w:r>
              <w:rPr>
                <w:rFonts w:ascii="Open Sans" w:hAnsi="Open Sans" w:cs="Open Sans"/>
                <w:sz w:val="20"/>
                <w:szCs w:val="20"/>
              </w:rPr>
              <w:t>Gli audit indicati vengono eseguiti:</w:t>
            </w:r>
          </w:p>
          <w:p w14:paraId="76AEE06E" w14:textId="77777777" w:rsidR="007737B0" w:rsidRPr="009633ED" w:rsidRDefault="007737B0" w:rsidP="007737B0">
            <w:pPr>
              <w:spacing w:after="0"/>
              <w:rPr>
                <w:rFonts w:ascii="Open Sans" w:hAnsi="Open Sans" w:cs="Open Sans"/>
                <w:sz w:val="20"/>
                <w:szCs w:val="20"/>
              </w:rPr>
            </w:pPr>
          </w:p>
          <w:p w14:paraId="2DE4D725" w14:textId="77777777" w:rsidR="007737B0" w:rsidRPr="009633ED" w:rsidRDefault="007737B0">
            <w:pPr>
              <w:numPr>
                <w:ilvl w:val="0"/>
                <w:numId w:val="54"/>
              </w:numPr>
              <w:spacing w:after="0"/>
              <w:ind w:left="360"/>
              <w:rPr>
                <w:rFonts w:ascii="Open Sans" w:hAnsi="Open Sans" w:cs="Open Sans"/>
                <w:sz w:val="20"/>
                <w:szCs w:val="20"/>
              </w:rPr>
            </w:pPr>
            <w:r>
              <w:rPr>
                <w:rFonts w:ascii="Open Sans" w:hAnsi="Open Sans" w:cs="Open Sans"/>
                <w:sz w:val="20"/>
                <w:szCs w:val="20"/>
              </w:rPr>
              <w:t>In occasione dello sviluppo di nuove applicazioni per il sistema informativo (durante le fasi)</w:t>
            </w:r>
          </w:p>
          <w:p w14:paraId="3F1E7198" w14:textId="77777777" w:rsidR="007737B0" w:rsidRDefault="007737B0">
            <w:pPr>
              <w:numPr>
                <w:ilvl w:val="0"/>
                <w:numId w:val="54"/>
              </w:numPr>
              <w:spacing w:after="0"/>
              <w:ind w:left="360"/>
              <w:rPr>
                <w:rFonts w:ascii="Open Sans" w:hAnsi="Open Sans" w:cs="Open Sans"/>
                <w:sz w:val="20"/>
                <w:szCs w:val="20"/>
              </w:rPr>
            </w:pPr>
            <w:r>
              <w:rPr>
                <w:rFonts w:ascii="Open Sans" w:hAnsi="Open Sans" w:cs="Open Sans"/>
                <w:sz w:val="20"/>
                <w:szCs w:val="20"/>
              </w:rPr>
              <w:t>In occasione di cambiamenti</w:t>
            </w:r>
          </w:p>
          <w:p w14:paraId="7B96B1FB" w14:textId="36842762" w:rsidR="004705AE" w:rsidRPr="009633ED" w:rsidRDefault="00FA6EED">
            <w:pPr>
              <w:numPr>
                <w:ilvl w:val="0"/>
                <w:numId w:val="54"/>
              </w:numPr>
              <w:spacing w:after="0"/>
              <w:ind w:left="360"/>
              <w:rPr>
                <w:rFonts w:ascii="Open Sans" w:hAnsi="Open Sans" w:cs="Open Sans"/>
                <w:sz w:val="20"/>
                <w:szCs w:val="20"/>
              </w:rPr>
            </w:pPr>
            <w:r>
              <w:rPr>
                <w:rFonts w:ascii="Open Sans" w:hAnsi="Open Sans" w:cs="Open Sans"/>
                <w:sz w:val="20"/>
                <w:szCs w:val="20"/>
              </w:rPr>
              <w:t>A seguito di minacce, incidenti, sospetti ecc.</w:t>
            </w:r>
          </w:p>
          <w:p w14:paraId="12BB9960" w14:textId="77777777" w:rsidR="000F466E" w:rsidRPr="009633ED" w:rsidRDefault="000F466E" w:rsidP="00E778AC">
            <w:pPr>
              <w:spacing w:after="0"/>
              <w:rPr>
                <w:rFonts w:ascii="Open Sans" w:hAnsi="Open Sans" w:cs="Open Sans"/>
                <w:sz w:val="20"/>
                <w:szCs w:val="20"/>
              </w:rPr>
            </w:pPr>
          </w:p>
          <w:p w14:paraId="1A25F0D3" w14:textId="77777777" w:rsidR="00180727" w:rsidRPr="009633ED" w:rsidRDefault="00180727" w:rsidP="00E778AC">
            <w:pPr>
              <w:spacing w:after="0"/>
              <w:rPr>
                <w:rFonts w:ascii="Open Sans" w:hAnsi="Open Sans" w:cs="Open Sans"/>
                <w:sz w:val="20"/>
                <w:szCs w:val="20"/>
              </w:rPr>
            </w:pPr>
          </w:p>
        </w:tc>
      </w:tr>
    </w:tbl>
    <w:p w14:paraId="4051F3B4" w14:textId="77777777" w:rsidR="00BB55D0" w:rsidRDefault="00BB55D0" w:rsidP="00CB7AEA">
      <w:pPr>
        <w:rPr>
          <w:rFonts w:ascii="Open Sans" w:hAnsi="Open Sans" w:cs="Open Sans"/>
          <w:sz w:val="8"/>
          <w:szCs w:val="20"/>
        </w:rPr>
      </w:pPr>
    </w:p>
    <w:p w14:paraId="3DE5D7F3" w14:textId="77777777" w:rsidR="008F7F56" w:rsidRDefault="008F7F56" w:rsidP="00CB7AEA">
      <w:pPr>
        <w:rPr>
          <w:rFonts w:ascii="Open Sans" w:hAnsi="Open Sans" w:cs="Open Sans"/>
          <w:sz w:val="8"/>
          <w:szCs w:val="20"/>
        </w:rPr>
      </w:pPr>
    </w:p>
    <w:p w14:paraId="7D73BCC0" w14:textId="77777777" w:rsidR="008F7F56" w:rsidRDefault="008F7F56" w:rsidP="00CB7AEA">
      <w:pPr>
        <w:rPr>
          <w:rFonts w:ascii="Open Sans" w:hAnsi="Open Sans" w:cs="Open Sans"/>
          <w:sz w:val="8"/>
          <w:szCs w:val="20"/>
        </w:rPr>
      </w:pPr>
    </w:p>
    <w:p w14:paraId="601048F0" w14:textId="77777777" w:rsidR="008F7F56" w:rsidRDefault="008F7F56" w:rsidP="00CB7AEA">
      <w:pPr>
        <w:rPr>
          <w:rFonts w:ascii="Open Sans" w:hAnsi="Open Sans" w:cs="Open Sans"/>
          <w:sz w:val="8"/>
          <w:szCs w:val="20"/>
        </w:rPr>
      </w:pPr>
    </w:p>
    <w:p w14:paraId="352643DB" w14:textId="77777777" w:rsidR="002F7BD7" w:rsidRDefault="002F7BD7" w:rsidP="00CB7AEA">
      <w:pPr>
        <w:rPr>
          <w:rFonts w:ascii="Open Sans" w:hAnsi="Open Sans" w:cs="Open Sans"/>
          <w:sz w:val="8"/>
          <w:szCs w:val="20"/>
        </w:rPr>
      </w:pPr>
    </w:p>
    <w:p w14:paraId="4B240D12" w14:textId="77777777" w:rsidR="007F7D7E" w:rsidRDefault="007F7D7E" w:rsidP="00CB7AEA">
      <w:pPr>
        <w:rPr>
          <w:rFonts w:ascii="Open Sans" w:hAnsi="Open Sans" w:cs="Open Sans"/>
          <w:sz w:val="8"/>
          <w:szCs w:val="20"/>
        </w:rPr>
      </w:pPr>
    </w:p>
    <w:p w14:paraId="0FDD7B7D" w14:textId="77777777" w:rsidR="007F7D7E" w:rsidRDefault="007F7D7E" w:rsidP="00CB7AEA">
      <w:pPr>
        <w:rPr>
          <w:rFonts w:ascii="Open Sans" w:hAnsi="Open Sans" w:cs="Open Sans"/>
          <w:sz w:val="8"/>
          <w:szCs w:val="20"/>
        </w:rPr>
      </w:pPr>
    </w:p>
    <w:p w14:paraId="5F9F283F" w14:textId="77777777" w:rsidR="007F7D7E" w:rsidRDefault="007F7D7E" w:rsidP="00CB7AEA">
      <w:pPr>
        <w:rPr>
          <w:rFonts w:ascii="Open Sans" w:hAnsi="Open Sans" w:cs="Open Sans"/>
          <w:sz w:val="8"/>
          <w:szCs w:val="20"/>
        </w:rPr>
      </w:pPr>
    </w:p>
    <w:p w14:paraId="2D969CED" w14:textId="77777777" w:rsidR="007F7D7E" w:rsidRDefault="007F7D7E" w:rsidP="00CB7AEA">
      <w:pPr>
        <w:rPr>
          <w:rFonts w:ascii="Open Sans" w:hAnsi="Open Sans" w:cs="Open Sans"/>
          <w:sz w:val="8"/>
          <w:szCs w:val="20"/>
        </w:rPr>
      </w:pPr>
    </w:p>
    <w:p w14:paraId="06767679" w14:textId="77777777" w:rsidR="007F7D7E" w:rsidRDefault="007F7D7E" w:rsidP="00CB7AEA">
      <w:pPr>
        <w:rPr>
          <w:rFonts w:ascii="Open Sans" w:hAnsi="Open Sans" w:cs="Open Sans"/>
          <w:sz w:val="8"/>
          <w:szCs w:val="20"/>
        </w:rPr>
      </w:pPr>
    </w:p>
    <w:p w14:paraId="19718D9F" w14:textId="77777777" w:rsidR="007F7D7E" w:rsidRDefault="007F7D7E" w:rsidP="00CB7AEA">
      <w:pPr>
        <w:rPr>
          <w:rFonts w:ascii="Open Sans" w:hAnsi="Open Sans" w:cs="Open Sans"/>
          <w:sz w:val="8"/>
          <w:szCs w:val="20"/>
        </w:rPr>
      </w:pPr>
    </w:p>
    <w:p w14:paraId="68465791" w14:textId="77777777" w:rsidR="007F7D7E" w:rsidRDefault="007F7D7E" w:rsidP="00CB7AEA">
      <w:pPr>
        <w:rPr>
          <w:rFonts w:ascii="Open Sans" w:hAnsi="Open Sans" w:cs="Open Sans"/>
          <w:sz w:val="8"/>
          <w:szCs w:val="20"/>
        </w:rPr>
      </w:pPr>
    </w:p>
    <w:p w14:paraId="5402F43D" w14:textId="77777777" w:rsidR="007F7D7E" w:rsidRDefault="007F7D7E" w:rsidP="00CB7AEA">
      <w:pPr>
        <w:rPr>
          <w:rFonts w:ascii="Open Sans" w:hAnsi="Open Sans" w:cs="Open Sans"/>
          <w:sz w:val="8"/>
          <w:szCs w:val="20"/>
        </w:rPr>
      </w:pPr>
    </w:p>
    <w:p w14:paraId="6719A153" w14:textId="77777777" w:rsidR="007F7D7E" w:rsidRDefault="007F7D7E" w:rsidP="00CB7AEA">
      <w:pPr>
        <w:rPr>
          <w:rFonts w:ascii="Open Sans" w:hAnsi="Open Sans" w:cs="Open Sans"/>
          <w:sz w:val="8"/>
          <w:szCs w:val="20"/>
        </w:rPr>
      </w:pPr>
    </w:p>
    <w:p w14:paraId="347975D3" w14:textId="77777777" w:rsidR="007F7D7E" w:rsidRDefault="007F7D7E" w:rsidP="00CB7AEA">
      <w:pPr>
        <w:rPr>
          <w:rFonts w:ascii="Open Sans" w:hAnsi="Open Sans" w:cs="Open Sans"/>
          <w:sz w:val="8"/>
          <w:szCs w:val="20"/>
        </w:rPr>
      </w:pPr>
    </w:p>
    <w:p w14:paraId="39BED785" w14:textId="77777777" w:rsidR="007F7D7E" w:rsidRDefault="007F7D7E" w:rsidP="00CB7AEA">
      <w:pPr>
        <w:rPr>
          <w:rFonts w:ascii="Open Sans" w:hAnsi="Open Sans" w:cs="Open Sans"/>
          <w:sz w:val="8"/>
          <w:szCs w:val="20"/>
        </w:rPr>
      </w:pPr>
    </w:p>
    <w:p w14:paraId="78C18140" w14:textId="77777777" w:rsidR="007F7D7E" w:rsidRDefault="007F7D7E" w:rsidP="00CB7AEA">
      <w:pPr>
        <w:rPr>
          <w:rFonts w:ascii="Open Sans" w:hAnsi="Open Sans" w:cs="Open Sans"/>
          <w:sz w:val="8"/>
          <w:szCs w:val="20"/>
        </w:rPr>
      </w:pPr>
    </w:p>
    <w:p w14:paraId="382D54C9" w14:textId="77777777" w:rsidR="007F7D7E" w:rsidRDefault="007F7D7E" w:rsidP="00CB7AEA">
      <w:pPr>
        <w:rPr>
          <w:rFonts w:ascii="Open Sans" w:hAnsi="Open Sans" w:cs="Open Sans"/>
          <w:sz w:val="8"/>
          <w:szCs w:val="20"/>
        </w:rPr>
      </w:pPr>
    </w:p>
    <w:p w14:paraId="16DC10A0" w14:textId="77777777" w:rsidR="007F7D7E" w:rsidRDefault="007F7D7E" w:rsidP="00CB7AEA">
      <w:pPr>
        <w:rPr>
          <w:rFonts w:ascii="Open Sans" w:hAnsi="Open Sans" w:cs="Open Sans"/>
          <w:sz w:val="8"/>
          <w:szCs w:val="20"/>
        </w:rPr>
      </w:pPr>
    </w:p>
    <w:p w14:paraId="46441185" w14:textId="0A454D46" w:rsidR="007F7D7E" w:rsidRDefault="007F7D7E" w:rsidP="00CB7AEA">
      <w:pPr>
        <w:rPr>
          <w:rFonts w:ascii="Open Sans" w:hAnsi="Open Sans" w:cs="Open Sans"/>
          <w:sz w:val="8"/>
          <w:szCs w:val="20"/>
        </w:rPr>
      </w:pPr>
    </w:p>
    <w:p w14:paraId="1FB23C31" w14:textId="13BBDB67" w:rsidR="00444E52" w:rsidRDefault="00444E52" w:rsidP="00CB7AEA">
      <w:pPr>
        <w:rPr>
          <w:rFonts w:ascii="Open Sans" w:hAnsi="Open Sans" w:cs="Open Sans"/>
          <w:sz w:val="8"/>
          <w:szCs w:val="20"/>
        </w:rPr>
      </w:pPr>
    </w:p>
    <w:p w14:paraId="28DCA95B" w14:textId="77777777" w:rsidR="00444E52" w:rsidRDefault="00444E52" w:rsidP="00CB7AEA">
      <w:pPr>
        <w:rPr>
          <w:rFonts w:ascii="Open Sans" w:hAnsi="Open Sans" w:cs="Open Sans"/>
          <w:sz w:val="8"/>
          <w:szCs w:val="20"/>
        </w:rPr>
      </w:pPr>
    </w:p>
    <w:p w14:paraId="6D9E7D3A" w14:textId="77777777" w:rsidR="007F7D7E" w:rsidRDefault="007F7D7E"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727E1" w:rsidRPr="00D929C7" w14:paraId="0494E8F3" w14:textId="77777777" w:rsidTr="0015540F">
        <w:tc>
          <w:tcPr>
            <w:tcW w:w="11057" w:type="dxa"/>
            <w:shd w:val="clear" w:color="auto" w:fill="C00000"/>
          </w:tcPr>
          <w:p w14:paraId="54921DFA" w14:textId="6E0590C1" w:rsidR="00B727E1" w:rsidRPr="00D929C7" w:rsidRDefault="006E18A6"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8 RESPONSABILITÀ DEL TRATTAMENTO DELLE INFORMAZIONI</w:t>
            </w:r>
          </w:p>
        </w:tc>
      </w:tr>
      <w:tr w:rsidR="00B727E1" w:rsidRPr="00D929C7" w14:paraId="455DD9DC" w14:textId="77777777" w:rsidTr="0015540F">
        <w:tc>
          <w:tcPr>
            <w:tcW w:w="11057" w:type="dxa"/>
          </w:tcPr>
          <w:p w14:paraId="5FB95FAF" w14:textId="77777777" w:rsidR="00B727E1" w:rsidRPr="00D929C7" w:rsidRDefault="00B727E1" w:rsidP="0015540F">
            <w:pPr>
              <w:spacing w:after="0"/>
              <w:rPr>
                <w:rFonts w:ascii="Open Sans" w:hAnsi="Open Sans" w:cs="Open Sans"/>
                <w:b/>
                <w:bCs/>
                <w:color w:val="C00000"/>
                <w:sz w:val="20"/>
                <w:szCs w:val="20"/>
              </w:rPr>
            </w:pPr>
          </w:p>
          <w:p w14:paraId="3AE8F0E1" w14:textId="77777777" w:rsidR="00B727E1" w:rsidRPr="00EB48C4" w:rsidRDefault="00B727E1" w:rsidP="00B727E1">
            <w:pPr>
              <w:spacing w:after="0"/>
              <w:rPr>
                <w:rFonts w:ascii="Open Sans" w:hAnsi="Open Sans" w:cs="Open Sans"/>
                <w:sz w:val="20"/>
                <w:szCs w:val="20"/>
              </w:rPr>
            </w:pPr>
            <w:r>
              <w:rPr>
                <w:rFonts w:ascii="Open Sans" w:hAnsi="Open Sans" w:cs="Open Sans"/>
                <w:sz w:val="20"/>
                <w:szCs w:val="20"/>
              </w:rPr>
              <w:t>Le informazioni trattate nel processo sono:</w:t>
            </w:r>
          </w:p>
          <w:p w14:paraId="156DC301" w14:textId="77777777" w:rsidR="00B727E1" w:rsidRPr="00EB48C4" w:rsidRDefault="00B727E1" w:rsidP="00B727E1">
            <w:pPr>
              <w:spacing w:after="0"/>
              <w:rPr>
                <w:rFonts w:ascii="Open Sans" w:hAnsi="Open Sans" w:cs="Open Sans"/>
                <w:sz w:val="20"/>
                <w:szCs w:val="20"/>
              </w:rPr>
            </w:pPr>
          </w:p>
          <w:p w14:paraId="2EDEB9FB" w14:textId="77777777" w:rsidR="00B727E1" w:rsidRPr="00EB48C4" w:rsidRDefault="00B727E1">
            <w:pPr>
              <w:pStyle w:val="Paragrafoelenco"/>
              <w:numPr>
                <w:ilvl w:val="0"/>
                <w:numId w:val="23"/>
              </w:numPr>
              <w:spacing w:after="0"/>
              <w:rPr>
                <w:rFonts w:ascii="Open Sans" w:hAnsi="Open Sans" w:cs="Open Sans"/>
                <w:sz w:val="20"/>
                <w:szCs w:val="20"/>
              </w:rPr>
            </w:pPr>
            <w:r>
              <w:rPr>
                <w:rFonts w:ascii="Open Sans" w:hAnsi="Open Sans" w:cs="Open Sans"/>
                <w:sz w:val="20"/>
                <w:szCs w:val="20"/>
              </w:rPr>
              <w:t xml:space="preserve">Custodite nel server </w:t>
            </w:r>
          </w:p>
          <w:p w14:paraId="3191AA00" w14:textId="77777777" w:rsidR="00B727E1" w:rsidRPr="00EB48C4" w:rsidRDefault="00B727E1">
            <w:pPr>
              <w:pStyle w:val="Paragrafoelenco"/>
              <w:numPr>
                <w:ilvl w:val="0"/>
                <w:numId w:val="23"/>
              </w:numPr>
              <w:spacing w:after="0"/>
              <w:rPr>
                <w:rFonts w:ascii="Open Sans" w:hAnsi="Open Sans" w:cs="Open Sans"/>
                <w:sz w:val="20"/>
                <w:szCs w:val="20"/>
              </w:rPr>
            </w:pPr>
            <w:r>
              <w:rPr>
                <w:rFonts w:ascii="Open Sans" w:hAnsi="Open Sans" w:cs="Open Sans"/>
                <w:sz w:val="20"/>
                <w:szCs w:val="20"/>
              </w:rPr>
              <w:t xml:space="preserve">Presenti nei dischi: progettazione </w:t>
            </w:r>
          </w:p>
          <w:p w14:paraId="3C339758" w14:textId="77777777" w:rsidR="00B727E1" w:rsidRPr="00EB48C4" w:rsidRDefault="00B727E1">
            <w:pPr>
              <w:pStyle w:val="Paragrafoelenco"/>
              <w:numPr>
                <w:ilvl w:val="0"/>
                <w:numId w:val="23"/>
              </w:numPr>
              <w:spacing w:after="0"/>
              <w:rPr>
                <w:rFonts w:ascii="Open Sans" w:hAnsi="Open Sans" w:cs="Open Sans"/>
                <w:sz w:val="20"/>
                <w:szCs w:val="20"/>
              </w:rPr>
            </w:pPr>
            <w:r>
              <w:rPr>
                <w:rFonts w:ascii="Open Sans" w:hAnsi="Open Sans" w:cs="Open Sans"/>
                <w:sz w:val="20"/>
                <w:szCs w:val="20"/>
              </w:rPr>
              <w:t xml:space="preserve">Presenti nei database: gestione commesse </w:t>
            </w:r>
          </w:p>
          <w:p w14:paraId="2241E08A" w14:textId="77777777" w:rsidR="00B727E1" w:rsidRPr="00EB48C4" w:rsidRDefault="00B727E1">
            <w:pPr>
              <w:pStyle w:val="Paragrafoelenco"/>
              <w:numPr>
                <w:ilvl w:val="0"/>
                <w:numId w:val="23"/>
              </w:numPr>
              <w:spacing w:after="0"/>
              <w:rPr>
                <w:rFonts w:ascii="Open Sans" w:hAnsi="Open Sans" w:cs="Open Sans"/>
                <w:sz w:val="20"/>
                <w:szCs w:val="20"/>
              </w:rPr>
            </w:pPr>
            <w:r>
              <w:rPr>
                <w:rFonts w:ascii="Open Sans" w:hAnsi="Open Sans" w:cs="Open Sans"/>
                <w:sz w:val="20"/>
                <w:szCs w:val="20"/>
              </w:rPr>
              <w:t>Non trattate dall’esterno in regime di telelavoro</w:t>
            </w:r>
          </w:p>
          <w:p w14:paraId="544FD23E" w14:textId="77777777" w:rsidR="00B727E1" w:rsidRPr="00EB48C4" w:rsidRDefault="00B727E1">
            <w:pPr>
              <w:pStyle w:val="Paragrafoelenco"/>
              <w:numPr>
                <w:ilvl w:val="0"/>
                <w:numId w:val="23"/>
              </w:numPr>
              <w:spacing w:after="0"/>
              <w:rPr>
                <w:rFonts w:ascii="Open Sans" w:hAnsi="Open Sans" w:cs="Open Sans"/>
                <w:sz w:val="20"/>
                <w:szCs w:val="20"/>
              </w:rPr>
            </w:pPr>
            <w:r>
              <w:rPr>
                <w:rFonts w:ascii="Open Sans" w:hAnsi="Open Sans" w:cs="Open Sans"/>
                <w:sz w:val="20"/>
                <w:szCs w:val="20"/>
              </w:rPr>
              <w:t>Trattate dai terzi esterni autorizzati attraverso l’impiego della sola area riservata all’utente del sistema informativo</w:t>
            </w:r>
          </w:p>
          <w:p w14:paraId="154172A3" w14:textId="77777777" w:rsidR="00B727E1" w:rsidRPr="00EB48C4" w:rsidRDefault="00B727E1" w:rsidP="00B727E1">
            <w:pPr>
              <w:spacing w:after="0"/>
              <w:rPr>
                <w:rFonts w:ascii="Open Sans" w:hAnsi="Open Sans" w:cs="Open Sans"/>
                <w:sz w:val="20"/>
                <w:szCs w:val="20"/>
              </w:rPr>
            </w:pPr>
          </w:p>
          <w:p w14:paraId="2D0A6DAF" w14:textId="7B7F3C12" w:rsidR="00B727E1" w:rsidRPr="00EB48C4" w:rsidRDefault="00B727E1" w:rsidP="00EB48C4">
            <w:pPr>
              <w:spacing w:after="0"/>
              <w:jc w:val="both"/>
              <w:rPr>
                <w:rFonts w:ascii="Open Sans" w:hAnsi="Open Sans" w:cs="Open Sans"/>
                <w:sz w:val="20"/>
                <w:szCs w:val="20"/>
              </w:rPr>
            </w:pPr>
            <w:r>
              <w:rPr>
                <w:rFonts w:ascii="Open Sans" w:hAnsi="Open Sans" w:cs="Open Sans"/>
                <w:sz w:val="20"/>
                <w:szCs w:val="20"/>
              </w:rPr>
              <w:t>In riferimento alle fasi del processo, l’alta direzione ha stabilito le seguenti autorizzazioni in merito al loro trattamento sicuro.</w:t>
            </w:r>
          </w:p>
          <w:tbl>
            <w:tblPr>
              <w:tblStyle w:val="Grigliatabella"/>
              <w:tblW w:w="10767" w:type="dxa"/>
              <w:tblLayout w:type="fixed"/>
              <w:tblLook w:val="04A0" w:firstRow="1" w:lastRow="0" w:firstColumn="1" w:lastColumn="0" w:noHBand="0" w:noVBand="1"/>
            </w:tblPr>
            <w:tblGrid>
              <w:gridCol w:w="1136"/>
              <w:gridCol w:w="1259"/>
              <w:gridCol w:w="1260"/>
              <w:gridCol w:w="1539"/>
              <w:gridCol w:w="1539"/>
              <w:gridCol w:w="1539"/>
              <w:gridCol w:w="1119"/>
              <w:gridCol w:w="1376"/>
            </w:tblGrid>
            <w:tr w:rsidR="00B727E1" w:rsidRPr="00EB48C4" w14:paraId="33CC1813" w14:textId="77777777" w:rsidTr="00EB48C4">
              <w:trPr>
                <w:trHeight w:val="107"/>
              </w:trPr>
              <w:tc>
                <w:tcPr>
                  <w:tcW w:w="3655" w:type="dxa"/>
                  <w:gridSpan w:val="3"/>
                  <w:vAlign w:val="center"/>
                </w:tcPr>
                <w:p w14:paraId="041E93C4" w14:textId="60D9E4B0" w:rsidR="00B727E1" w:rsidRPr="00EB48C4"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PROCESSO PRODUZIONE</w:t>
                  </w:r>
                </w:p>
              </w:tc>
              <w:tc>
                <w:tcPr>
                  <w:tcW w:w="7112" w:type="dxa"/>
                  <w:gridSpan w:val="5"/>
                  <w:vAlign w:val="center"/>
                </w:tcPr>
                <w:p w14:paraId="24177ABB" w14:textId="77777777" w:rsidR="00B727E1" w:rsidRPr="00EB48C4"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PERMESSI DI ACCESSO ALLE INFORMAZIONI</w:t>
                  </w:r>
                </w:p>
              </w:tc>
            </w:tr>
            <w:tr w:rsidR="00B727E1" w:rsidRPr="00EB48C4" w14:paraId="2BC58193" w14:textId="77777777" w:rsidTr="00EB48C4">
              <w:trPr>
                <w:trHeight w:val="107"/>
              </w:trPr>
              <w:tc>
                <w:tcPr>
                  <w:tcW w:w="1136" w:type="dxa"/>
                  <w:vAlign w:val="center"/>
                </w:tcPr>
                <w:p w14:paraId="37C456F6" w14:textId="77777777" w:rsidR="00B727E1" w:rsidRPr="00EB48C4"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 xml:space="preserve">FASI </w:t>
                  </w:r>
                </w:p>
              </w:tc>
              <w:tc>
                <w:tcPr>
                  <w:tcW w:w="1259" w:type="dxa"/>
                  <w:vAlign w:val="center"/>
                </w:tcPr>
                <w:p w14:paraId="0248EED7" w14:textId="77777777" w:rsidR="00B727E1" w:rsidRPr="00EB48C4"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RESPONSABILE</w:t>
                  </w:r>
                </w:p>
              </w:tc>
              <w:tc>
                <w:tcPr>
                  <w:tcW w:w="1260" w:type="dxa"/>
                  <w:vAlign w:val="center"/>
                </w:tcPr>
                <w:p w14:paraId="42FF6EEB" w14:textId="77777777" w:rsidR="00B727E1" w:rsidRPr="00EB48C4"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DOCUMENTO</w:t>
                  </w:r>
                </w:p>
              </w:tc>
              <w:tc>
                <w:tcPr>
                  <w:tcW w:w="1539" w:type="dxa"/>
                  <w:vAlign w:val="center"/>
                </w:tcPr>
                <w:p w14:paraId="5C4F0BC8" w14:textId="77777777" w:rsidR="00B727E1" w:rsidRPr="00EB48C4"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LETTURA</w:t>
                  </w:r>
                </w:p>
              </w:tc>
              <w:tc>
                <w:tcPr>
                  <w:tcW w:w="1539" w:type="dxa"/>
                  <w:vAlign w:val="center"/>
                </w:tcPr>
                <w:p w14:paraId="5F83E367" w14:textId="77777777" w:rsidR="00B727E1" w:rsidRPr="00EB48C4"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SCRITTURA</w:t>
                  </w:r>
                </w:p>
              </w:tc>
              <w:tc>
                <w:tcPr>
                  <w:tcW w:w="1539" w:type="dxa"/>
                  <w:vAlign w:val="center"/>
                </w:tcPr>
                <w:p w14:paraId="61B7C7E6" w14:textId="77777777" w:rsidR="00B727E1" w:rsidRPr="00EB48C4"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MODIFICA</w:t>
                  </w:r>
                </w:p>
              </w:tc>
              <w:tc>
                <w:tcPr>
                  <w:tcW w:w="1119" w:type="dxa"/>
                  <w:vAlign w:val="center"/>
                </w:tcPr>
                <w:p w14:paraId="627CA875" w14:textId="77777777" w:rsidR="00B727E1" w:rsidRPr="00EB48C4"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ELIMINAZIONE</w:t>
                  </w:r>
                </w:p>
              </w:tc>
              <w:tc>
                <w:tcPr>
                  <w:tcW w:w="1376" w:type="dxa"/>
                  <w:vAlign w:val="center"/>
                </w:tcPr>
                <w:p w14:paraId="63576B8A" w14:textId="77777777" w:rsidR="00B727E1" w:rsidRPr="00EB48C4"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TRASFERIMENTO</w:t>
                  </w:r>
                </w:p>
              </w:tc>
            </w:tr>
            <w:tr w:rsidR="00B727E1" w:rsidRPr="00EB48C4" w14:paraId="6C3C5DFA" w14:textId="77777777" w:rsidTr="00EB48C4">
              <w:trPr>
                <w:trHeight w:val="324"/>
              </w:trPr>
              <w:tc>
                <w:tcPr>
                  <w:tcW w:w="1136" w:type="dxa"/>
                  <w:vAlign w:val="center"/>
                </w:tcPr>
                <w:p w14:paraId="5308A238" w14:textId="1C2DFA3E"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Identificazione e rintracciabilità</w:t>
                  </w:r>
                </w:p>
              </w:tc>
              <w:tc>
                <w:tcPr>
                  <w:tcW w:w="1259" w:type="dxa"/>
                  <w:vAlign w:val="center"/>
                </w:tcPr>
                <w:p w14:paraId="0D441291" w14:textId="300A017C"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RDP (PRODUZIONE)</w:t>
                  </w:r>
                </w:p>
              </w:tc>
              <w:tc>
                <w:tcPr>
                  <w:tcW w:w="1260" w:type="dxa"/>
                  <w:vAlign w:val="center"/>
                </w:tcPr>
                <w:p w14:paraId="0788FE73" w14:textId="482E7FD5"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MOD 815-A Piano della produzione</w:t>
                  </w:r>
                  <w:r>
                    <w:rPr>
                      <w:rFonts w:ascii="Open Sans" w:hAnsi="Open Sans" w:cs="Open Sans"/>
                      <w:sz w:val="12"/>
                      <w:szCs w:val="12"/>
                    </w:rPr>
                    <w:br/>
                    <w:t>MOD-815-B Identificazione e rintracciabilità</w:t>
                  </w:r>
                </w:p>
              </w:tc>
              <w:tc>
                <w:tcPr>
                  <w:tcW w:w="1539" w:type="dxa"/>
                  <w:vMerge w:val="restart"/>
                  <w:vAlign w:val="center"/>
                </w:tcPr>
                <w:p w14:paraId="4CA281EC"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ALTA DIREZIONE</w:t>
                  </w:r>
                </w:p>
                <w:p w14:paraId="115F1C4B"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(MARKETING)</w:t>
                  </w:r>
                </w:p>
                <w:p w14:paraId="08CD2FC2"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(PROGETTAZIONE)</w:t>
                  </w:r>
                </w:p>
                <w:p w14:paraId="42ADD608"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(PRODUZIONE)</w:t>
                  </w:r>
                </w:p>
                <w:p w14:paraId="21F8BF5C"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(ACQUISTI)</w:t>
                  </w:r>
                </w:p>
                <w:p w14:paraId="5ED1E6B7"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OP (PROGETTAZIONE)</w:t>
                  </w:r>
                </w:p>
                <w:p w14:paraId="358CE075"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OP (PRODUZIONE)</w:t>
                  </w:r>
                </w:p>
                <w:p w14:paraId="3CE6742C" w14:textId="788BCA82"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OP (ACQUISTI)</w:t>
                  </w:r>
                </w:p>
              </w:tc>
              <w:tc>
                <w:tcPr>
                  <w:tcW w:w="1539" w:type="dxa"/>
                  <w:vMerge w:val="restart"/>
                  <w:vAlign w:val="center"/>
                </w:tcPr>
                <w:p w14:paraId="75B40FC0"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ALTA DIREZIONE</w:t>
                  </w:r>
                </w:p>
                <w:p w14:paraId="17CD2E51"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(MARKETING)</w:t>
                  </w:r>
                </w:p>
                <w:p w14:paraId="35768CC1"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(PROGETTAZIONE)</w:t>
                  </w:r>
                </w:p>
                <w:p w14:paraId="20028BDA"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(PRODUZIONE)</w:t>
                  </w:r>
                </w:p>
                <w:p w14:paraId="1CBBE577"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(ACQUISTI)</w:t>
                  </w:r>
                </w:p>
                <w:p w14:paraId="6F5ED3B4"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OP (PROGETTAZIONE)</w:t>
                  </w:r>
                </w:p>
                <w:p w14:paraId="23EC998D"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OP (PRODUZIONE)</w:t>
                  </w:r>
                </w:p>
                <w:p w14:paraId="1BBEE94D" w14:textId="244C14CE"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OP (ACQUISTI)</w:t>
                  </w:r>
                </w:p>
              </w:tc>
              <w:tc>
                <w:tcPr>
                  <w:tcW w:w="1539" w:type="dxa"/>
                  <w:vMerge w:val="restart"/>
                  <w:vAlign w:val="center"/>
                </w:tcPr>
                <w:p w14:paraId="504A586D"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ALTA DIREZIONE</w:t>
                  </w:r>
                </w:p>
                <w:p w14:paraId="4F2F3D51"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(MARKETING)</w:t>
                  </w:r>
                </w:p>
                <w:p w14:paraId="62503699"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(PROGETTAZIONE)</w:t>
                  </w:r>
                </w:p>
                <w:p w14:paraId="3A4B742F"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(PRODUZIONE)</w:t>
                  </w:r>
                </w:p>
                <w:p w14:paraId="7BB4F86D"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(ACQUISTI)</w:t>
                  </w:r>
                </w:p>
                <w:p w14:paraId="68AB6721"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OP (PROGETTAZIONE)</w:t>
                  </w:r>
                </w:p>
                <w:p w14:paraId="12A04ECF"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OP (PRODUZIONE)</w:t>
                  </w:r>
                </w:p>
                <w:p w14:paraId="02AA09E5" w14:textId="15C6DF9B"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OP (ACQUISTI)</w:t>
                  </w:r>
                </w:p>
                <w:p w14:paraId="29A8FF26" w14:textId="7AAD6743" w:rsidR="00B727E1" w:rsidRPr="00EB48C4" w:rsidRDefault="00B727E1" w:rsidP="00EB48C4">
                  <w:pPr>
                    <w:rPr>
                      <w:rFonts w:ascii="Open Sans" w:hAnsi="Open Sans" w:cs="Open Sans"/>
                      <w:sz w:val="12"/>
                      <w:szCs w:val="12"/>
                    </w:rPr>
                  </w:pPr>
                </w:p>
              </w:tc>
              <w:tc>
                <w:tcPr>
                  <w:tcW w:w="1119" w:type="dxa"/>
                  <w:vMerge w:val="restart"/>
                  <w:vAlign w:val="center"/>
                </w:tcPr>
                <w:p w14:paraId="7E1C6C4F"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ALTA DIREZIONE</w:t>
                  </w:r>
                </w:p>
                <w:p w14:paraId="67F69579" w14:textId="097CFCB4"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ADS</w:t>
                  </w:r>
                </w:p>
              </w:tc>
              <w:tc>
                <w:tcPr>
                  <w:tcW w:w="1376" w:type="dxa"/>
                  <w:vMerge w:val="restart"/>
                  <w:vAlign w:val="center"/>
                </w:tcPr>
                <w:p w14:paraId="3C712691"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ALTA DIREZIONE</w:t>
                  </w:r>
                </w:p>
                <w:p w14:paraId="5BE16F53"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(MARKETING)</w:t>
                  </w:r>
                </w:p>
                <w:p w14:paraId="7278BD82"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(PROGETTAZIONE)</w:t>
                  </w:r>
                </w:p>
                <w:p w14:paraId="1D0B15D2" w14:textId="77777777" w:rsidR="00B727E1" w:rsidRPr="00EB48C4" w:rsidRDefault="00B727E1" w:rsidP="00EB48C4">
                  <w:pPr>
                    <w:spacing w:after="0"/>
                    <w:rPr>
                      <w:rFonts w:ascii="Open Sans" w:hAnsi="Open Sans" w:cs="Open Sans"/>
                      <w:sz w:val="12"/>
                      <w:szCs w:val="12"/>
                    </w:rPr>
                  </w:pPr>
                  <w:r>
                    <w:rPr>
                      <w:rFonts w:ascii="Open Sans" w:hAnsi="Open Sans" w:cs="Open Sans"/>
                      <w:sz w:val="12"/>
                      <w:szCs w:val="12"/>
                    </w:rPr>
                    <w:t>RDP (PRODUZIONE)</w:t>
                  </w:r>
                </w:p>
                <w:p w14:paraId="1F251251" w14:textId="1AF72C22"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RDP (ACQUISTI)</w:t>
                  </w:r>
                </w:p>
              </w:tc>
            </w:tr>
            <w:tr w:rsidR="00B727E1" w:rsidRPr="00EB48C4" w14:paraId="7BE91397" w14:textId="77777777" w:rsidTr="00EB48C4">
              <w:trPr>
                <w:trHeight w:val="324"/>
              </w:trPr>
              <w:tc>
                <w:tcPr>
                  <w:tcW w:w="1136" w:type="dxa"/>
                  <w:vAlign w:val="center"/>
                </w:tcPr>
                <w:p w14:paraId="62EE34A2" w14:textId="2AE5EBE0"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Validazione della produzione</w:t>
                  </w:r>
                </w:p>
              </w:tc>
              <w:tc>
                <w:tcPr>
                  <w:tcW w:w="1259" w:type="dxa"/>
                  <w:vAlign w:val="center"/>
                </w:tcPr>
                <w:p w14:paraId="67660B95" w14:textId="0AE7B350"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RDP (PRODUZIONE)</w:t>
                  </w:r>
                </w:p>
              </w:tc>
              <w:tc>
                <w:tcPr>
                  <w:tcW w:w="1260" w:type="dxa"/>
                  <w:vAlign w:val="center"/>
                </w:tcPr>
                <w:p w14:paraId="50D74013" w14:textId="637C1FC0"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MOD-815-C Validazione della produzione</w:t>
                  </w:r>
                </w:p>
              </w:tc>
              <w:tc>
                <w:tcPr>
                  <w:tcW w:w="1539" w:type="dxa"/>
                  <w:vMerge/>
                  <w:vAlign w:val="center"/>
                </w:tcPr>
                <w:p w14:paraId="6CC1F6C9" w14:textId="77777777" w:rsidR="00B727E1" w:rsidRPr="00EB48C4" w:rsidRDefault="00B727E1" w:rsidP="00EB48C4">
                  <w:pPr>
                    <w:spacing w:after="0" w:line="240" w:lineRule="auto"/>
                    <w:rPr>
                      <w:rFonts w:ascii="Open Sans" w:hAnsi="Open Sans" w:cs="Open Sans"/>
                      <w:sz w:val="12"/>
                      <w:szCs w:val="12"/>
                    </w:rPr>
                  </w:pPr>
                </w:p>
              </w:tc>
              <w:tc>
                <w:tcPr>
                  <w:tcW w:w="1539" w:type="dxa"/>
                  <w:vMerge/>
                  <w:vAlign w:val="center"/>
                </w:tcPr>
                <w:p w14:paraId="68256DB6" w14:textId="77777777" w:rsidR="00B727E1" w:rsidRPr="00EB48C4" w:rsidRDefault="00B727E1" w:rsidP="00EB48C4">
                  <w:pPr>
                    <w:spacing w:after="0" w:line="240" w:lineRule="auto"/>
                    <w:rPr>
                      <w:rFonts w:ascii="Open Sans" w:hAnsi="Open Sans" w:cs="Open Sans"/>
                      <w:sz w:val="12"/>
                      <w:szCs w:val="12"/>
                    </w:rPr>
                  </w:pPr>
                </w:p>
              </w:tc>
              <w:tc>
                <w:tcPr>
                  <w:tcW w:w="1539" w:type="dxa"/>
                  <w:vMerge/>
                  <w:vAlign w:val="center"/>
                </w:tcPr>
                <w:p w14:paraId="7EEEC025" w14:textId="77777777" w:rsidR="00B727E1" w:rsidRPr="00EB48C4" w:rsidRDefault="00B727E1" w:rsidP="00EB48C4">
                  <w:pPr>
                    <w:spacing w:after="0" w:line="240" w:lineRule="auto"/>
                    <w:rPr>
                      <w:rFonts w:ascii="Open Sans" w:hAnsi="Open Sans" w:cs="Open Sans"/>
                      <w:sz w:val="12"/>
                      <w:szCs w:val="12"/>
                    </w:rPr>
                  </w:pPr>
                </w:p>
              </w:tc>
              <w:tc>
                <w:tcPr>
                  <w:tcW w:w="1119" w:type="dxa"/>
                  <w:vMerge/>
                  <w:vAlign w:val="center"/>
                </w:tcPr>
                <w:p w14:paraId="284E5443" w14:textId="77777777" w:rsidR="00B727E1" w:rsidRPr="00EB48C4" w:rsidRDefault="00B727E1" w:rsidP="00EB48C4">
                  <w:pPr>
                    <w:spacing w:after="0" w:line="240" w:lineRule="auto"/>
                    <w:rPr>
                      <w:rFonts w:ascii="Open Sans" w:hAnsi="Open Sans" w:cs="Open Sans"/>
                      <w:sz w:val="12"/>
                      <w:szCs w:val="12"/>
                    </w:rPr>
                  </w:pPr>
                </w:p>
              </w:tc>
              <w:tc>
                <w:tcPr>
                  <w:tcW w:w="1376" w:type="dxa"/>
                  <w:vMerge/>
                  <w:vAlign w:val="center"/>
                </w:tcPr>
                <w:p w14:paraId="60035BE4" w14:textId="77777777" w:rsidR="00B727E1" w:rsidRPr="00EB48C4" w:rsidRDefault="00B727E1" w:rsidP="00EB48C4">
                  <w:pPr>
                    <w:spacing w:after="0" w:line="240" w:lineRule="auto"/>
                    <w:rPr>
                      <w:rFonts w:ascii="Open Sans" w:hAnsi="Open Sans" w:cs="Open Sans"/>
                      <w:sz w:val="12"/>
                      <w:szCs w:val="12"/>
                    </w:rPr>
                  </w:pPr>
                </w:p>
              </w:tc>
            </w:tr>
            <w:tr w:rsidR="00B727E1" w:rsidRPr="00EB48C4" w14:paraId="6567579E" w14:textId="77777777" w:rsidTr="00EB48C4">
              <w:trPr>
                <w:trHeight w:val="324"/>
              </w:trPr>
              <w:tc>
                <w:tcPr>
                  <w:tcW w:w="1136" w:type="dxa"/>
                  <w:vAlign w:val="center"/>
                </w:tcPr>
                <w:p w14:paraId="37A178EC" w14:textId="5196B190"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Rilascio e consegna</w:t>
                  </w:r>
                </w:p>
              </w:tc>
              <w:tc>
                <w:tcPr>
                  <w:tcW w:w="1259" w:type="dxa"/>
                  <w:vAlign w:val="center"/>
                </w:tcPr>
                <w:p w14:paraId="48A8D352" w14:textId="75D6BF8D"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RDP (PRODUZIONE)</w:t>
                  </w:r>
                </w:p>
              </w:tc>
              <w:tc>
                <w:tcPr>
                  <w:tcW w:w="1260" w:type="dxa"/>
                  <w:vAlign w:val="center"/>
                </w:tcPr>
                <w:p w14:paraId="0FBFC59C" w14:textId="26E738F5"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MOD-815-D Rilascio del prodotto</w:t>
                  </w:r>
                  <w:r>
                    <w:rPr>
                      <w:rFonts w:ascii="Open Sans" w:hAnsi="Open Sans" w:cs="Open Sans"/>
                      <w:sz w:val="12"/>
                      <w:szCs w:val="12"/>
                    </w:rPr>
                    <w:br/>
                    <w:t>MOD-815-E Consegna del prodotto</w:t>
                  </w:r>
                </w:p>
              </w:tc>
              <w:tc>
                <w:tcPr>
                  <w:tcW w:w="1539" w:type="dxa"/>
                  <w:vMerge/>
                  <w:vAlign w:val="center"/>
                </w:tcPr>
                <w:p w14:paraId="4B0CBCD3" w14:textId="77777777" w:rsidR="00B727E1" w:rsidRPr="00EB48C4" w:rsidRDefault="00B727E1" w:rsidP="00EB48C4">
                  <w:pPr>
                    <w:spacing w:after="0" w:line="240" w:lineRule="auto"/>
                    <w:rPr>
                      <w:rFonts w:ascii="Open Sans" w:hAnsi="Open Sans" w:cs="Open Sans"/>
                      <w:sz w:val="12"/>
                      <w:szCs w:val="12"/>
                    </w:rPr>
                  </w:pPr>
                </w:p>
              </w:tc>
              <w:tc>
                <w:tcPr>
                  <w:tcW w:w="1539" w:type="dxa"/>
                  <w:vMerge/>
                  <w:vAlign w:val="center"/>
                </w:tcPr>
                <w:p w14:paraId="42B4CB9C" w14:textId="77777777" w:rsidR="00B727E1" w:rsidRPr="00EB48C4" w:rsidRDefault="00B727E1" w:rsidP="00EB48C4">
                  <w:pPr>
                    <w:spacing w:after="0" w:line="240" w:lineRule="auto"/>
                    <w:rPr>
                      <w:rFonts w:ascii="Open Sans" w:hAnsi="Open Sans" w:cs="Open Sans"/>
                      <w:sz w:val="12"/>
                      <w:szCs w:val="12"/>
                    </w:rPr>
                  </w:pPr>
                </w:p>
              </w:tc>
              <w:tc>
                <w:tcPr>
                  <w:tcW w:w="1539" w:type="dxa"/>
                  <w:vMerge/>
                  <w:vAlign w:val="center"/>
                </w:tcPr>
                <w:p w14:paraId="2CF3FB29" w14:textId="77777777" w:rsidR="00B727E1" w:rsidRPr="00EB48C4" w:rsidRDefault="00B727E1" w:rsidP="00EB48C4">
                  <w:pPr>
                    <w:spacing w:after="0" w:line="240" w:lineRule="auto"/>
                    <w:rPr>
                      <w:rFonts w:ascii="Open Sans" w:hAnsi="Open Sans" w:cs="Open Sans"/>
                      <w:sz w:val="12"/>
                      <w:szCs w:val="12"/>
                    </w:rPr>
                  </w:pPr>
                </w:p>
              </w:tc>
              <w:tc>
                <w:tcPr>
                  <w:tcW w:w="1119" w:type="dxa"/>
                  <w:vMerge/>
                  <w:vAlign w:val="center"/>
                </w:tcPr>
                <w:p w14:paraId="26F7256B" w14:textId="77777777" w:rsidR="00B727E1" w:rsidRPr="00EB48C4" w:rsidRDefault="00B727E1" w:rsidP="00EB48C4">
                  <w:pPr>
                    <w:spacing w:after="0" w:line="240" w:lineRule="auto"/>
                    <w:rPr>
                      <w:rFonts w:ascii="Open Sans" w:hAnsi="Open Sans" w:cs="Open Sans"/>
                      <w:sz w:val="12"/>
                      <w:szCs w:val="12"/>
                    </w:rPr>
                  </w:pPr>
                </w:p>
              </w:tc>
              <w:tc>
                <w:tcPr>
                  <w:tcW w:w="1376" w:type="dxa"/>
                  <w:vMerge/>
                  <w:vAlign w:val="center"/>
                </w:tcPr>
                <w:p w14:paraId="72634552" w14:textId="77777777" w:rsidR="00B727E1" w:rsidRPr="00EB48C4" w:rsidRDefault="00B727E1" w:rsidP="00EB48C4">
                  <w:pPr>
                    <w:spacing w:after="0" w:line="240" w:lineRule="auto"/>
                    <w:rPr>
                      <w:rFonts w:ascii="Open Sans" w:hAnsi="Open Sans" w:cs="Open Sans"/>
                      <w:sz w:val="12"/>
                      <w:szCs w:val="12"/>
                    </w:rPr>
                  </w:pPr>
                </w:p>
              </w:tc>
            </w:tr>
            <w:tr w:rsidR="00B727E1" w:rsidRPr="00EB48C4" w14:paraId="281D6CE8" w14:textId="77777777" w:rsidTr="00EB48C4">
              <w:trPr>
                <w:trHeight w:val="324"/>
              </w:trPr>
              <w:tc>
                <w:tcPr>
                  <w:tcW w:w="1136" w:type="dxa"/>
                  <w:vAlign w:val="center"/>
                </w:tcPr>
                <w:p w14:paraId="489939EA" w14:textId="1D26BC34"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Proprietà</w:t>
                  </w:r>
                </w:p>
              </w:tc>
              <w:tc>
                <w:tcPr>
                  <w:tcW w:w="1259" w:type="dxa"/>
                  <w:vAlign w:val="center"/>
                </w:tcPr>
                <w:p w14:paraId="394FA6F7" w14:textId="4A7F8CF7"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AD</w:t>
                  </w:r>
                </w:p>
              </w:tc>
              <w:tc>
                <w:tcPr>
                  <w:tcW w:w="1260" w:type="dxa"/>
                  <w:vAlign w:val="center"/>
                </w:tcPr>
                <w:p w14:paraId="3FC52D38" w14:textId="5D329201"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MOD-815-F Proprietà del cliente</w:t>
                  </w:r>
                </w:p>
              </w:tc>
              <w:tc>
                <w:tcPr>
                  <w:tcW w:w="1539" w:type="dxa"/>
                  <w:vMerge/>
                  <w:vAlign w:val="center"/>
                </w:tcPr>
                <w:p w14:paraId="0A648EDF" w14:textId="77777777" w:rsidR="00B727E1" w:rsidRPr="00EB48C4" w:rsidRDefault="00B727E1" w:rsidP="00EB48C4">
                  <w:pPr>
                    <w:spacing w:after="0" w:line="240" w:lineRule="auto"/>
                    <w:rPr>
                      <w:rFonts w:ascii="Open Sans" w:hAnsi="Open Sans" w:cs="Open Sans"/>
                      <w:sz w:val="12"/>
                      <w:szCs w:val="12"/>
                    </w:rPr>
                  </w:pPr>
                </w:p>
              </w:tc>
              <w:tc>
                <w:tcPr>
                  <w:tcW w:w="1539" w:type="dxa"/>
                  <w:vMerge/>
                  <w:vAlign w:val="center"/>
                </w:tcPr>
                <w:p w14:paraId="4EC9A61A" w14:textId="77777777" w:rsidR="00B727E1" w:rsidRPr="00EB48C4" w:rsidRDefault="00B727E1" w:rsidP="00EB48C4">
                  <w:pPr>
                    <w:spacing w:after="0" w:line="240" w:lineRule="auto"/>
                    <w:rPr>
                      <w:rFonts w:ascii="Open Sans" w:hAnsi="Open Sans" w:cs="Open Sans"/>
                      <w:sz w:val="12"/>
                      <w:szCs w:val="12"/>
                    </w:rPr>
                  </w:pPr>
                </w:p>
              </w:tc>
              <w:tc>
                <w:tcPr>
                  <w:tcW w:w="1539" w:type="dxa"/>
                  <w:vMerge/>
                  <w:vAlign w:val="center"/>
                </w:tcPr>
                <w:p w14:paraId="28F609EA" w14:textId="77777777" w:rsidR="00B727E1" w:rsidRPr="00EB48C4" w:rsidRDefault="00B727E1" w:rsidP="00EB48C4">
                  <w:pPr>
                    <w:spacing w:after="0" w:line="240" w:lineRule="auto"/>
                    <w:rPr>
                      <w:rFonts w:ascii="Open Sans" w:hAnsi="Open Sans" w:cs="Open Sans"/>
                      <w:sz w:val="12"/>
                      <w:szCs w:val="12"/>
                    </w:rPr>
                  </w:pPr>
                </w:p>
              </w:tc>
              <w:tc>
                <w:tcPr>
                  <w:tcW w:w="1119" w:type="dxa"/>
                  <w:vMerge/>
                  <w:vAlign w:val="center"/>
                </w:tcPr>
                <w:p w14:paraId="01E72104" w14:textId="77777777" w:rsidR="00B727E1" w:rsidRPr="00EB48C4" w:rsidRDefault="00B727E1" w:rsidP="00EB48C4">
                  <w:pPr>
                    <w:spacing w:after="0" w:line="240" w:lineRule="auto"/>
                    <w:rPr>
                      <w:rFonts w:ascii="Open Sans" w:hAnsi="Open Sans" w:cs="Open Sans"/>
                      <w:sz w:val="12"/>
                      <w:szCs w:val="12"/>
                    </w:rPr>
                  </w:pPr>
                </w:p>
              </w:tc>
              <w:tc>
                <w:tcPr>
                  <w:tcW w:w="1376" w:type="dxa"/>
                  <w:vMerge/>
                  <w:vAlign w:val="center"/>
                </w:tcPr>
                <w:p w14:paraId="1AEA431D" w14:textId="77777777" w:rsidR="00B727E1" w:rsidRPr="00EB48C4" w:rsidRDefault="00B727E1" w:rsidP="00EB48C4">
                  <w:pPr>
                    <w:spacing w:after="0" w:line="240" w:lineRule="auto"/>
                    <w:rPr>
                      <w:rFonts w:ascii="Open Sans" w:hAnsi="Open Sans" w:cs="Open Sans"/>
                      <w:sz w:val="12"/>
                      <w:szCs w:val="12"/>
                    </w:rPr>
                  </w:pPr>
                </w:p>
              </w:tc>
            </w:tr>
            <w:tr w:rsidR="00B727E1" w:rsidRPr="00EB48C4" w14:paraId="7DDF8CA6" w14:textId="77777777" w:rsidTr="00EB48C4">
              <w:trPr>
                <w:trHeight w:val="324"/>
              </w:trPr>
              <w:tc>
                <w:tcPr>
                  <w:tcW w:w="1136" w:type="dxa"/>
                  <w:vAlign w:val="center"/>
                </w:tcPr>
                <w:p w14:paraId="687B4ABB" w14:textId="720ED707" w:rsidR="00B727E1" w:rsidRPr="00EB48C4" w:rsidRDefault="00B727E1" w:rsidP="00EB48C4">
                  <w:pPr>
                    <w:spacing w:after="0" w:line="240" w:lineRule="auto"/>
                    <w:rPr>
                      <w:rFonts w:ascii="Open Sans" w:hAnsi="Open Sans" w:cs="Open Sans"/>
                      <w:bCs/>
                      <w:sz w:val="12"/>
                      <w:szCs w:val="12"/>
                    </w:rPr>
                  </w:pPr>
                  <w:r>
                    <w:rPr>
                      <w:rFonts w:ascii="Open Sans" w:hAnsi="Open Sans" w:cs="Open Sans"/>
                      <w:sz w:val="12"/>
                      <w:szCs w:val="12"/>
                    </w:rPr>
                    <w:t>Preservazione</w:t>
                  </w:r>
                </w:p>
              </w:tc>
              <w:tc>
                <w:tcPr>
                  <w:tcW w:w="1259" w:type="dxa"/>
                  <w:vAlign w:val="center"/>
                </w:tcPr>
                <w:p w14:paraId="5CEECD76" w14:textId="1A4FCC9B"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RDP (PRODUZIONE)</w:t>
                  </w:r>
                </w:p>
              </w:tc>
              <w:tc>
                <w:tcPr>
                  <w:tcW w:w="1260" w:type="dxa"/>
                  <w:vAlign w:val="center"/>
                </w:tcPr>
                <w:p w14:paraId="2B00A853" w14:textId="5003DF44" w:rsidR="00E466AB" w:rsidRDefault="00B727E1" w:rsidP="00EB48C4">
                  <w:pPr>
                    <w:spacing w:after="0" w:line="240" w:lineRule="auto"/>
                    <w:rPr>
                      <w:rFonts w:ascii="Open Sans" w:hAnsi="Open Sans" w:cs="Open Sans"/>
                      <w:sz w:val="12"/>
                      <w:szCs w:val="12"/>
                    </w:rPr>
                  </w:pPr>
                  <w:r>
                    <w:rPr>
                      <w:rFonts w:ascii="Open Sans" w:hAnsi="Open Sans" w:cs="Open Sans"/>
                      <w:sz w:val="12"/>
                      <w:szCs w:val="12"/>
                    </w:rPr>
                    <w:t>MOD-815-A</w:t>
                  </w:r>
                </w:p>
                <w:p w14:paraId="504D066D" w14:textId="6D9DDFAF"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Piano della produzione</w:t>
                  </w:r>
                  <w:r>
                    <w:rPr>
                      <w:rFonts w:ascii="Open Sans" w:hAnsi="Open Sans" w:cs="Open Sans"/>
                      <w:sz w:val="12"/>
                      <w:szCs w:val="12"/>
                    </w:rPr>
                    <w:br/>
                    <w:t>MOD-815-</w:t>
                  </w:r>
                  <w:proofErr w:type="gramStart"/>
                  <w:r>
                    <w:rPr>
                      <w:rFonts w:ascii="Open Sans" w:hAnsi="Open Sans" w:cs="Open Sans"/>
                      <w:sz w:val="12"/>
                      <w:szCs w:val="12"/>
                    </w:rPr>
                    <w:t>B  Identificazione</w:t>
                  </w:r>
                  <w:proofErr w:type="gramEnd"/>
                  <w:r>
                    <w:rPr>
                      <w:rFonts w:ascii="Open Sans" w:hAnsi="Open Sans" w:cs="Open Sans"/>
                      <w:sz w:val="12"/>
                      <w:szCs w:val="12"/>
                    </w:rPr>
                    <w:t xml:space="preserve"> e rintracciabilità</w:t>
                  </w:r>
                </w:p>
              </w:tc>
              <w:tc>
                <w:tcPr>
                  <w:tcW w:w="1539" w:type="dxa"/>
                  <w:vMerge/>
                  <w:vAlign w:val="center"/>
                </w:tcPr>
                <w:p w14:paraId="35FC6647" w14:textId="77777777" w:rsidR="00B727E1" w:rsidRPr="00EB48C4" w:rsidRDefault="00B727E1" w:rsidP="00EB48C4">
                  <w:pPr>
                    <w:spacing w:after="0" w:line="240" w:lineRule="auto"/>
                    <w:rPr>
                      <w:rFonts w:ascii="Open Sans" w:hAnsi="Open Sans" w:cs="Open Sans"/>
                      <w:sz w:val="12"/>
                      <w:szCs w:val="12"/>
                    </w:rPr>
                  </w:pPr>
                </w:p>
              </w:tc>
              <w:tc>
                <w:tcPr>
                  <w:tcW w:w="1539" w:type="dxa"/>
                  <w:vMerge/>
                  <w:vAlign w:val="center"/>
                </w:tcPr>
                <w:p w14:paraId="2EEC941A" w14:textId="77777777" w:rsidR="00B727E1" w:rsidRPr="00EB48C4" w:rsidRDefault="00B727E1" w:rsidP="00EB48C4">
                  <w:pPr>
                    <w:spacing w:after="0" w:line="240" w:lineRule="auto"/>
                    <w:rPr>
                      <w:rFonts w:ascii="Open Sans" w:hAnsi="Open Sans" w:cs="Open Sans"/>
                      <w:sz w:val="12"/>
                      <w:szCs w:val="12"/>
                    </w:rPr>
                  </w:pPr>
                </w:p>
              </w:tc>
              <w:tc>
                <w:tcPr>
                  <w:tcW w:w="1539" w:type="dxa"/>
                  <w:vMerge/>
                  <w:vAlign w:val="center"/>
                </w:tcPr>
                <w:p w14:paraId="44FA68E9" w14:textId="77777777" w:rsidR="00B727E1" w:rsidRPr="00EB48C4" w:rsidRDefault="00B727E1" w:rsidP="00EB48C4">
                  <w:pPr>
                    <w:spacing w:after="0" w:line="240" w:lineRule="auto"/>
                    <w:rPr>
                      <w:rFonts w:ascii="Open Sans" w:hAnsi="Open Sans" w:cs="Open Sans"/>
                      <w:sz w:val="12"/>
                      <w:szCs w:val="12"/>
                    </w:rPr>
                  </w:pPr>
                </w:p>
              </w:tc>
              <w:tc>
                <w:tcPr>
                  <w:tcW w:w="1119" w:type="dxa"/>
                  <w:vMerge/>
                  <w:vAlign w:val="center"/>
                </w:tcPr>
                <w:p w14:paraId="559786B7" w14:textId="77777777" w:rsidR="00B727E1" w:rsidRPr="00EB48C4" w:rsidRDefault="00B727E1" w:rsidP="00EB48C4">
                  <w:pPr>
                    <w:spacing w:after="0" w:line="240" w:lineRule="auto"/>
                    <w:rPr>
                      <w:rFonts w:ascii="Open Sans" w:hAnsi="Open Sans" w:cs="Open Sans"/>
                      <w:sz w:val="12"/>
                      <w:szCs w:val="12"/>
                    </w:rPr>
                  </w:pPr>
                </w:p>
              </w:tc>
              <w:tc>
                <w:tcPr>
                  <w:tcW w:w="1376" w:type="dxa"/>
                  <w:vMerge/>
                  <w:vAlign w:val="center"/>
                </w:tcPr>
                <w:p w14:paraId="3117ECAE" w14:textId="77777777" w:rsidR="00B727E1" w:rsidRPr="00EB48C4" w:rsidRDefault="00B727E1" w:rsidP="00EB48C4">
                  <w:pPr>
                    <w:spacing w:after="0" w:line="240" w:lineRule="auto"/>
                    <w:rPr>
                      <w:rFonts w:ascii="Open Sans" w:hAnsi="Open Sans" w:cs="Open Sans"/>
                      <w:sz w:val="12"/>
                      <w:szCs w:val="12"/>
                    </w:rPr>
                  </w:pPr>
                </w:p>
              </w:tc>
            </w:tr>
            <w:tr w:rsidR="00B727E1" w:rsidRPr="00EB48C4" w14:paraId="17AA8CD8" w14:textId="77777777" w:rsidTr="00EB48C4">
              <w:trPr>
                <w:trHeight w:val="324"/>
              </w:trPr>
              <w:tc>
                <w:tcPr>
                  <w:tcW w:w="1136" w:type="dxa"/>
                  <w:vAlign w:val="center"/>
                </w:tcPr>
                <w:p w14:paraId="0423BA6A" w14:textId="3E5C13F7" w:rsidR="00B727E1" w:rsidRPr="00EB48C4" w:rsidRDefault="00B727E1" w:rsidP="00EB48C4">
                  <w:pPr>
                    <w:spacing w:after="0" w:line="240" w:lineRule="auto"/>
                    <w:rPr>
                      <w:rFonts w:ascii="Open Sans" w:hAnsi="Open Sans" w:cs="Open Sans"/>
                      <w:bCs/>
                      <w:sz w:val="12"/>
                      <w:szCs w:val="12"/>
                    </w:rPr>
                  </w:pPr>
                  <w:r>
                    <w:rPr>
                      <w:rFonts w:ascii="Open Sans" w:hAnsi="Open Sans" w:cs="Open Sans"/>
                      <w:sz w:val="12"/>
                      <w:szCs w:val="12"/>
                    </w:rPr>
                    <w:t>Controllo delle modifiche</w:t>
                  </w:r>
                </w:p>
              </w:tc>
              <w:tc>
                <w:tcPr>
                  <w:tcW w:w="1259" w:type="dxa"/>
                  <w:vAlign w:val="center"/>
                </w:tcPr>
                <w:p w14:paraId="69B31C98" w14:textId="026906DE"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AD</w:t>
                  </w:r>
                </w:p>
              </w:tc>
              <w:tc>
                <w:tcPr>
                  <w:tcW w:w="1260" w:type="dxa"/>
                  <w:vAlign w:val="center"/>
                </w:tcPr>
                <w:p w14:paraId="175CD3E1" w14:textId="471ED694"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MOD-815-C Validazione della produzione</w:t>
                  </w:r>
                </w:p>
              </w:tc>
              <w:tc>
                <w:tcPr>
                  <w:tcW w:w="1539" w:type="dxa"/>
                  <w:vMerge/>
                  <w:vAlign w:val="center"/>
                </w:tcPr>
                <w:p w14:paraId="5F391E5A" w14:textId="77777777" w:rsidR="00B727E1" w:rsidRPr="00EB48C4" w:rsidRDefault="00B727E1" w:rsidP="00EB48C4">
                  <w:pPr>
                    <w:spacing w:after="0" w:line="240" w:lineRule="auto"/>
                    <w:rPr>
                      <w:rFonts w:ascii="Open Sans" w:hAnsi="Open Sans" w:cs="Open Sans"/>
                      <w:sz w:val="12"/>
                      <w:szCs w:val="12"/>
                    </w:rPr>
                  </w:pPr>
                </w:p>
              </w:tc>
              <w:tc>
                <w:tcPr>
                  <w:tcW w:w="1539" w:type="dxa"/>
                  <w:vMerge/>
                  <w:vAlign w:val="center"/>
                </w:tcPr>
                <w:p w14:paraId="2D4E44B4" w14:textId="77777777" w:rsidR="00B727E1" w:rsidRPr="00EB48C4" w:rsidRDefault="00B727E1" w:rsidP="00EB48C4">
                  <w:pPr>
                    <w:spacing w:after="0" w:line="240" w:lineRule="auto"/>
                    <w:rPr>
                      <w:rFonts w:ascii="Open Sans" w:hAnsi="Open Sans" w:cs="Open Sans"/>
                      <w:sz w:val="12"/>
                      <w:szCs w:val="12"/>
                    </w:rPr>
                  </w:pPr>
                </w:p>
              </w:tc>
              <w:tc>
                <w:tcPr>
                  <w:tcW w:w="1539" w:type="dxa"/>
                  <w:vMerge/>
                  <w:vAlign w:val="center"/>
                </w:tcPr>
                <w:p w14:paraId="2EAE7759" w14:textId="77777777" w:rsidR="00B727E1" w:rsidRPr="00EB48C4" w:rsidRDefault="00B727E1" w:rsidP="00EB48C4">
                  <w:pPr>
                    <w:spacing w:after="0" w:line="240" w:lineRule="auto"/>
                    <w:rPr>
                      <w:rFonts w:ascii="Open Sans" w:hAnsi="Open Sans" w:cs="Open Sans"/>
                      <w:sz w:val="12"/>
                      <w:szCs w:val="12"/>
                    </w:rPr>
                  </w:pPr>
                </w:p>
              </w:tc>
              <w:tc>
                <w:tcPr>
                  <w:tcW w:w="1119" w:type="dxa"/>
                  <w:vMerge/>
                  <w:vAlign w:val="center"/>
                </w:tcPr>
                <w:p w14:paraId="76254F85" w14:textId="77777777" w:rsidR="00B727E1" w:rsidRPr="00EB48C4" w:rsidRDefault="00B727E1" w:rsidP="00EB48C4">
                  <w:pPr>
                    <w:spacing w:after="0" w:line="240" w:lineRule="auto"/>
                    <w:rPr>
                      <w:rFonts w:ascii="Open Sans" w:hAnsi="Open Sans" w:cs="Open Sans"/>
                      <w:sz w:val="12"/>
                      <w:szCs w:val="12"/>
                    </w:rPr>
                  </w:pPr>
                </w:p>
              </w:tc>
              <w:tc>
                <w:tcPr>
                  <w:tcW w:w="1376" w:type="dxa"/>
                  <w:vMerge/>
                  <w:vAlign w:val="center"/>
                </w:tcPr>
                <w:p w14:paraId="10689861" w14:textId="77777777" w:rsidR="00B727E1" w:rsidRPr="00EB48C4" w:rsidRDefault="00B727E1" w:rsidP="00EB48C4">
                  <w:pPr>
                    <w:spacing w:after="0" w:line="240" w:lineRule="auto"/>
                    <w:rPr>
                      <w:rFonts w:ascii="Open Sans" w:hAnsi="Open Sans" w:cs="Open Sans"/>
                      <w:sz w:val="12"/>
                      <w:szCs w:val="12"/>
                    </w:rPr>
                  </w:pPr>
                </w:p>
              </w:tc>
            </w:tr>
            <w:tr w:rsidR="00B727E1" w:rsidRPr="00EB48C4" w14:paraId="583A2B30" w14:textId="77777777" w:rsidTr="00EB48C4">
              <w:trPr>
                <w:trHeight w:val="324"/>
              </w:trPr>
              <w:tc>
                <w:tcPr>
                  <w:tcW w:w="1136" w:type="dxa"/>
                  <w:vAlign w:val="center"/>
                </w:tcPr>
                <w:p w14:paraId="04E9F883" w14:textId="6D76BE46" w:rsidR="00B727E1" w:rsidRPr="00EB48C4" w:rsidRDefault="00B727E1" w:rsidP="00EB48C4">
                  <w:pPr>
                    <w:spacing w:after="0" w:line="240" w:lineRule="auto"/>
                    <w:rPr>
                      <w:rFonts w:ascii="Open Sans" w:hAnsi="Open Sans" w:cs="Open Sans"/>
                      <w:bCs/>
                      <w:sz w:val="12"/>
                      <w:szCs w:val="12"/>
                    </w:rPr>
                  </w:pPr>
                  <w:r>
                    <w:rPr>
                      <w:rFonts w:ascii="Open Sans" w:hAnsi="Open Sans" w:cs="Open Sans"/>
                      <w:sz w:val="12"/>
                      <w:szCs w:val="12"/>
                    </w:rPr>
                    <w:t>Controllo sullo stato di avanzamento</w:t>
                  </w:r>
                </w:p>
              </w:tc>
              <w:tc>
                <w:tcPr>
                  <w:tcW w:w="1259" w:type="dxa"/>
                  <w:vAlign w:val="center"/>
                </w:tcPr>
                <w:p w14:paraId="1EEF7C5A" w14:textId="12391ABD"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RDP (PRODUZIONE)</w:t>
                  </w:r>
                </w:p>
              </w:tc>
              <w:tc>
                <w:tcPr>
                  <w:tcW w:w="1260" w:type="dxa"/>
                  <w:vAlign w:val="center"/>
                </w:tcPr>
                <w:p w14:paraId="2405174E" w14:textId="7026F0F3" w:rsidR="00E466AB" w:rsidRDefault="00B727E1" w:rsidP="00EB48C4">
                  <w:pPr>
                    <w:spacing w:after="0" w:line="240" w:lineRule="auto"/>
                    <w:rPr>
                      <w:rFonts w:ascii="Open Sans" w:hAnsi="Open Sans" w:cs="Open Sans"/>
                      <w:sz w:val="12"/>
                      <w:szCs w:val="12"/>
                    </w:rPr>
                  </w:pPr>
                  <w:r>
                    <w:rPr>
                      <w:rFonts w:ascii="Open Sans" w:hAnsi="Open Sans" w:cs="Open Sans"/>
                      <w:sz w:val="12"/>
                      <w:szCs w:val="12"/>
                    </w:rPr>
                    <w:t>MOD-815-A</w:t>
                  </w:r>
                </w:p>
                <w:p w14:paraId="64825C77" w14:textId="05B8F7BF" w:rsidR="00B727E1" w:rsidRPr="00EB48C4" w:rsidRDefault="00B727E1" w:rsidP="00EB48C4">
                  <w:pPr>
                    <w:spacing w:after="0" w:line="240" w:lineRule="auto"/>
                    <w:rPr>
                      <w:rFonts w:ascii="Open Sans" w:hAnsi="Open Sans" w:cs="Open Sans"/>
                      <w:sz w:val="12"/>
                      <w:szCs w:val="12"/>
                    </w:rPr>
                  </w:pPr>
                  <w:r>
                    <w:rPr>
                      <w:rFonts w:ascii="Open Sans" w:hAnsi="Open Sans" w:cs="Open Sans"/>
                      <w:sz w:val="12"/>
                      <w:szCs w:val="12"/>
                    </w:rPr>
                    <w:t>Piano della produzione</w:t>
                  </w:r>
                </w:p>
              </w:tc>
              <w:tc>
                <w:tcPr>
                  <w:tcW w:w="1539" w:type="dxa"/>
                  <w:vMerge/>
                  <w:vAlign w:val="center"/>
                </w:tcPr>
                <w:p w14:paraId="78221DEA" w14:textId="77777777" w:rsidR="00B727E1" w:rsidRPr="00EB48C4" w:rsidRDefault="00B727E1" w:rsidP="00EB48C4">
                  <w:pPr>
                    <w:spacing w:after="0" w:line="240" w:lineRule="auto"/>
                    <w:rPr>
                      <w:rFonts w:ascii="Open Sans" w:hAnsi="Open Sans" w:cs="Open Sans"/>
                      <w:sz w:val="12"/>
                      <w:szCs w:val="12"/>
                    </w:rPr>
                  </w:pPr>
                </w:p>
              </w:tc>
              <w:tc>
                <w:tcPr>
                  <w:tcW w:w="1539" w:type="dxa"/>
                  <w:vMerge/>
                  <w:vAlign w:val="center"/>
                </w:tcPr>
                <w:p w14:paraId="4FE28E4C" w14:textId="77777777" w:rsidR="00B727E1" w:rsidRPr="00EB48C4" w:rsidRDefault="00B727E1" w:rsidP="00EB48C4">
                  <w:pPr>
                    <w:spacing w:after="0" w:line="240" w:lineRule="auto"/>
                    <w:rPr>
                      <w:rFonts w:ascii="Open Sans" w:hAnsi="Open Sans" w:cs="Open Sans"/>
                      <w:sz w:val="12"/>
                      <w:szCs w:val="12"/>
                    </w:rPr>
                  </w:pPr>
                </w:p>
              </w:tc>
              <w:tc>
                <w:tcPr>
                  <w:tcW w:w="1539" w:type="dxa"/>
                  <w:vMerge/>
                  <w:vAlign w:val="center"/>
                </w:tcPr>
                <w:p w14:paraId="4179CFDA" w14:textId="77777777" w:rsidR="00B727E1" w:rsidRPr="00EB48C4" w:rsidRDefault="00B727E1" w:rsidP="00EB48C4">
                  <w:pPr>
                    <w:spacing w:after="0" w:line="240" w:lineRule="auto"/>
                    <w:rPr>
                      <w:rFonts w:ascii="Open Sans" w:hAnsi="Open Sans" w:cs="Open Sans"/>
                      <w:sz w:val="12"/>
                      <w:szCs w:val="12"/>
                    </w:rPr>
                  </w:pPr>
                </w:p>
              </w:tc>
              <w:tc>
                <w:tcPr>
                  <w:tcW w:w="1119" w:type="dxa"/>
                  <w:vMerge/>
                  <w:vAlign w:val="center"/>
                </w:tcPr>
                <w:p w14:paraId="7927BAA7" w14:textId="77777777" w:rsidR="00B727E1" w:rsidRPr="00EB48C4" w:rsidRDefault="00B727E1" w:rsidP="00EB48C4">
                  <w:pPr>
                    <w:spacing w:after="0" w:line="240" w:lineRule="auto"/>
                    <w:rPr>
                      <w:rFonts w:ascii="Open Sans" w:hAnsi="Open Sans" w:cs="Open Sans"/>
                      <w:sz w:val="12"/>
                      <w:szCs w:val="12"/>
                    </w:rPr>
                  </w:pPr>
                </w:p>
              </w:tc>
              <w:tc>
                <w:tcPr>
                  <w:tcW w:w="1376" w:type="dxa"/>
                  <w:vMerge/>
                  <w:vAlign w:val="center"/>
                </w:tcPr>
                <w:p w14:paraId="04309E6B" w14:textId="77777777" w:rsidR="00B727E1" w:rsidRPr="00EB48C4" w:rsidRDefault="00B727E1" w:rsidP="00EB48C4">
                  <w:pPr>
                    <w:spacing w:after="0" w:line="240" w:lineRule="auto"/>
                    <w:rPr>
                      <w:rFonts w:ascii="Open Sans" w:hAnsi="Open Sans" w:cs="Open Sans"/>
                      <w:sz w:val="12"/>
                      <w:szCs w:val="12"/>
                    </w:rPr>
                  </w:pPr>
                </w:p>
              </w:tc>
            </w:tr>
          </w:tbl>
          <w:p w14:paraId="1D4550FC" w14:textId="77777777" w:rsidR="00B727E1" w:rsidRDefault="00B727E1" w:rsidP="0015540F">
            <w:pPr>
              <w:spacing w:after="0"/>
              <w:rPr>
                <w:rFonts w:ascii="Open Sans" w:hAnsi="Open Sans" w:cs="Open Sans"/>
              </w:rPr>
            </w:pPr>
          </w:p>
          <w:tbl>
            <w:tblPr>
              <w:tblStyle w:val="Grigliatabella"/>
              <w:tblW w:w="10767" w:type="dxa"/>
              <w:tblLayout w:type="fixed"/>
              <w:tblLook w:val="04A0" w:firstRow="1" w:lastRow="0" w:firstColumn="1" w:lastColumn="0" w:noHBand="0" w:noVBand="1"/>
            </w:tblPr>
            <w:tblGrid>
              <w:gridCol w:w="1136"/>
              <w:gridCol w:w="1259"/>
              <w:gridCol w:w="1260"/>
              <w:gridCol w:w="1539"/>
              <w:gridCol w:w="1539"/>
              <w:gridCol w:w="1539"/>
              <w:gridCol w:w="1119"/>
              <w:gridCol w:w="1376"/>
            </w:tblGrid>
            <w:tr w:rsidR="00EB48C4" w:rsidRPr="00EB48C4" w14:paraId="4A6996F3" w14:textId="77777777" w:rsidTr="0015540F">
              <w:trPr>
                <w:trHeight w:val="107"/>
              </w:trPr>
              <w:tc>
                <w:tcPr>
                  <w:tcW w:w="3655" w:type="dxa"/>
                  <w:gridSpan w:val="3"/>
                  <w:vAlign w:val="center"/>
                </w:tcPr>
                <w:p w14:paraId="6660EA6C" w14:textId="77777777" w:rsidR="00EB48C4" w:rsidRPr="00EB48C4" w:rsidRDefault="00EB48C4" w:rsidP="00EB48C4">
                  <w:pPr>
                    <w:spacing w:after="0" w:line="240" w:lineRule="auto"/>
                    <w:rPr>
                      <w:rFonts w:ascii="Open Sans" w:hAnsi="Open Sans" w:cs="Open Sans"/>
                      <w:b/>
                      <w:bCs/>
                      <w:sz w:val="12"/>
                      <w:szCs w:val="12"/>
                    </w:rPr>
                  </w:pPr>
                  <w:r>
                    <w:rPr>
                      <w:rFonts w:ascii="Open Sans" w:hAnsi="Open Sans" w:cs="Open Sans"/>
                      <w:b/>
                      <w:bCs/>
                      <w:sz w:val="12"/>
                      <w:szCs w:val="12"/>
                    </w:rPr>
                    <w:t>PROCESSO ASSISTENZA POST VENDITA</w:t>
                  </w:r>
                </w:p>
              </w:tc>
              <w:tc>
                <w:tcPr>
                  <w:tcW w:w="7112" w:type="dxa"/>
                  <w:gridSpan w:val="5"/>
                  <w:vAlign w:val="center"/>
                </w:tcPr>
                <w:p w14:paraId="2F0E15DD" w14:textId="77777777" w:rsidR="00EB48C4" w:rsidRPr="00EB48C4" w:rsidRDefault="00EB48C4" w:rsidP="00EB48C4">
                  <w:pPr>
                    <w:spacing w:after="0" w:line="240" w:lineRule="auto"/>
                    <w:rPr>
                      <w:rFonts w:ascii="Open Sans" w:hAnsi="Open Sans" w:cs="Open Sans"/>
                      <w:b/>
                      <w:bCs/>
                      <w:sz w:val="12"/>
                      <w:szCs w:val="12"/>
                    </w:rPr>
                  </w:pPr>
                  <w:r>
                    <w:rPr>
                      <w:rFonts w:ascii="Open Sans" w:hAnsi="Open Sans" w:cs="Open Sans"/>
                      <w:b/>
                      <w:bCs/>
                      <w:sz w:val="12"/>
                      <w:szCs w:val="12"/>
                    </w:rPr>
                    <w:t>PERMESSI DI ACCESSO ALLE INFORMAZIONI</w:t>
                  </w:r>
                </w:p>
              </w:tc>
            </w:tr>
            <w:tr w:rsidR="00EB48C4" w:rsidRPr="00EB48C4" w14:paraId="3312EF84" w14:textId="77777777" w:rsidTr="0015540F">
              <w:trPr>
                <w:trHeight w:val="107"/>
              </w:trPr>
              <w:tc>
                <w:tcPr>
                  <w:tcW w:w="1136" w:type="dxa"/>
                  <w:vAlign w:val="center"/>
                </w:tcPr>
                <w:p w14:paraId="4FD0D60C" w14:textId="77777777" w:rsidR="00EB48C4" w:rsidRPr="00EB48C4" w:rsidRDefault="00EB48C4" w:rsidP="00EB48C4">
                  <w:pPr>
                    <w:spacing w:after="0" w:line="240" w:lineRule="auto"/>
                    <w:rPr>
                      <w:rFonts w:ascii="Open Sans" w:hAnsi="Open Sans" w:cs="Open Sans"/>
                      <w:b/>
                      <w:bCs/>
                      <w:sz w:val="12"/>
                      <w:szCs w:val="12"/>
                    </w:rPr>
                  </w:pPr>
                  <w:r>
                    <w:rPr>
                      <w:rFonts w:ascii="Open Sans" w:hAnsi="Open Sans" w:cs="Open Sans"/>
                      <w:b/>
                      <w:bCs/>
                      <w:sz w:val="12"/>
                      <w:szCs w:val="12"/>
                    </w:rPr>
                    <w:t xml:space="preserve">FASI </w:t>
                  </w:r>
                </w:p>
              </w:tc>
              <w:tc>
                <w:tcPr>
                  <w:tcW w:w="1259" w:type="dxa"/>
                  <w:vAlign w:val="center"/>
                </w:tcPr>
                <w:p w14:paraId="19B0682C" w14:textId="77777777" w:rsidR="00EB48C4" w:rsidRPr="00EB48C4" w:rsidRDefault="00EB48C4" w:rsidP="00EB48C4">
                  <w:pPr>
                    <w:spacing w:after="0" w:line="240" w:lineRule="auto"/>
                    <w:rPr>
                      <w:rFonts w:ascii="Open Sans" w:hAnsi="Open Sans" w:cs="Open Sans"/>
                      <w:b/>
                      <w:bCs/>
                      <w:sz w:val="12"/>
                      <w:szCs w:val="12"/>
                    </w:rPr>
                  </w:pPr>
                  <w:r>
                    <w:rPr>
                      <w:rFonts w:ascii="Open Sans" w:hAnsi="Open Sans" w:cs="Open Sans"/>
                      <w:b/>
                      <w:bCs/>
                      <w:sz w:val="12"/>
                      <w:szCs w:val="12"/>
                    </w:rPr>
                    <w:t>RESPONSABILE</w:t>
                  </w:r>
                </w:p>
              </w:tc>
              <w:tc>
                <w:tcPr>
                  <w:tcW w:w="1260" w:type="dxa"/>
                  <w:vAlign w:val="center"/>
                </w:tcPr>
                <w:p w14:paraId="1F992359" w14:textId="77777777" w:rsidR="00EB48C4" w:rsidRPr="00EB48C4" w:rsidRDefault="00EB48C4" w:rsidP="00EB48C4">
                  <w:pPr>
                    <w:spacing w:after="0" w:line="240" w:lineRule="auto"/>
                    <w:rPr>
                      <w:rFonts w:ascii="Open Sans" w:hAnsi="Open Sans" w:cs="Open Sans"/>
                      <w:b/>
                      <w:bCs/>
                      <w:sz w:val="12"/>
                      <w:szCs w:val="12"/>
                    </w:rPr>
                  </w:pPr>
                  <w:r>
                    <w:rPr>
                      <w:rFonts w:ascii="Open Sans" w:hAnsi="Open Sans" w:cs="Open Sans"/>
                      <w:b/>
                      <w:bCs/>
                      <w:sz w:val="12"/>
                      <w:szCs w:val="12"/>
                    </w:rPr>
                    <w:t>DOCUMENTO</w:t>
                  </w:r>
                </w:p>
              </w:tc>
              <w:tc>
                <w:tcPr>
                  <w:tcW w:w="1539" w:type="dxa"/>
                  <w:vAlign w:val="center"/>
                </w:tcPr>
                <w:p w14:paraId="50EDCC1F" w14:textId="77777777" w:rsidR="00EB48C4" w:rsidRPr="00EB48C4" w:rsidRDefault="00EB48C4" w:rsidP="00EB48C4">
                  <w:pPr>
                    <w:spacing w:after="0" w:line="240" w:lineRule="auto"/>
                    <w:rPr>
                      <w:rFonts w:ascii="Open Sans" w:hAnsi="Open Sans" w:cs="Open Sans"/>
                      <w:b/>
                      <w:bCs/>
                      <w:sz w:val="12"/>
                      <w:szCs w:val="12"/>
                    </w:rPr>
                  </w:pPr>
                  <w:r>
                    <w:rPr>
                      <w:rFonts w:ascii="Open Sans" w:hAnsi="Open Sans" w:cs="Open Sans"/>
                      <w:b/>
                      <w:bCs/>
                      <w:sz w:val="12"/>
                      <w:szCs w:val="12"/>
                    </w:rPr>
                    <w:t>LETTURA</w:t>
                  </w:r>
                </w:p>
              </w:tc>
              <w:tc>
                <w:tcPr>
                  <w:tcW w:w="1539" w:type="dxa"/>
                  <w:vAlign w:val="center"/>
                </w:tcPr>
                <w:p w14:paraId="4DBCA358" w14:textId="77777777" w:rsidR="00EB48C4" w:rsidRPr="00EB48C4" w:rsidRDefault="00EB48C4" w:rsidP="00EB48C4">
                  <w:pPr>
                    <w:spacing w:after="0" w:line="240" w:lineRule="auto"/>
                    <w:rPr>
                      <w:rFonts w:ascii="Open Sans" w:hAnsi="Open Sans" w:cs="Open Sans"/>
                      <w:b/>
                      <w:bCs/>
                      <w:sz w:val="12"/>
                      <w:szCs w:val="12"/>
                    </w:rPr>
                  </w:pPr>
                  <w:r>
                    <w:rPr>
                      <w:rFonts w:ascii="Open Sans" w:hAnsi="Open Sans" w:cs="Open Sans"/>
                      <w:b/>
                      <w:bCs/>
                      <w:sz w:val="12"/>
                      <w:szCs w:val="12"/>
                    </w:rPr>
                    <w:t>SCRITTURA</w:t>
                  </w:r>
                </w:p>
              </w:tc>
              <w:tc>
                <w:tcPr>
                  <w:tcW w:w="1539" w:type="dxa"/>
                  <w:vAlign w:val="center"/>
                </w:tcPr>
                <w:p w14:paraId="58D337E4" w14:textId="77777777" w:rsidR="00EB48C4" w:rsidRPr="00EB48C4" w:rsidRDefault="00EB48C4" w:rsidP="00EB48C4">
                  <w:pPr>
                    <w:spacing w:after="0" w:line="240" w:lineRule="auto"/>
                    <w:rPr>
                      <w:rFonts w:ascii="Open Sans" w:hAnsi="Open Sans" w:cs="Open Sans"/>
                      <w:b/>
                      <w:bCs/>
                      <w:sz w:val="12"/>
                      <w:szCs w:val="12"/>
                    </w:rPr>
                  </w:pPr>
                  <w:r>
                    <w:rPr>
                      <w:rFonts w:ascii="Open Sans" w:hAnsi="Open Sans" w:cs="Open Sans"/>
                      <w:b/>
                      <w:bCs/>
                      <w:sz w:val="12"/>
                      <w:szCs w:val="12"/>
                    </w:rPr>
                    <w:t>MODIFICA</w:t>
                  </w:r>
                </w:p>
              </w:tc>
              <w:tc>
                <w:tcPr>
                  <w:tcW w:w="1119" w:type="dxa"/>
                  <w:vAlign w:val="center"/>
                </w:tcPr>
                <w:p w14:paraId="3A140643" w14:textId="77777777" w:rsidR="00EB48C4" w:rsidRPr="00EB48C4" w:rsidRDefault="00EB48C4" w:rsidP="00EB48C4">
                  <w:pPr>
                    <w:spacing w:after="0" w:line="240" w:lineRule="auto"/>
                    <w:rPr>
                      <w:rFonts w:ascii="Open Sans" w:hAnsi="Open Sans" w:cs="Open Sans"/>
                      <w:b/>
                      <w:bCs/>
                      <w:sz w:val="12"/>
                      <w:szCs w:val="12"/>
                    </w:rPr>
                  </w:pPr>
                  <w:r>
                    <w:rPr>
                      <w:rFonts w:ascii="Open Sans" w:hAnsi="Open Sans" w:cs="Open Sans"/>
                      <w:b/>
                      <w:bCs/>
                      <w:sz w:val="12"/>
                      <w:szCs w:val="12"/>
                    </w:rPr>
                    <w:t>ELIMINAZIONE</w:t>
                  </w:r>
                </w:p>
              </w:tc>
              <w:tc>
                <w:tcPr>
                  <w:tcW w:w="1376" w:type="dxa"/>
                  <w:vAlign w:val="center"/>
                </w:tcPr>
                <w:p w14:paraId="2D41096A" w14:textId="77777777" w:rsidR="00EB48C4" w:rsidRPr="00EB48C4" w:rsidRDefault="00EB48C4" w:rsidP="00EB48C4">
                  <w:pPr>
                    <w:spacing w:after="0" w:line="240" w:lineRule="auto"/>
                    <w:rPr>
                      <w:rFonts w:ascii="Open Sans" w:hAnsi="Open Sans" w:cs="Open Sans"/>
                      <w:b/>
                      <w:bCs/>
                      <w:sz w:val="12"/>
                      <w:szCs w:val="12"/>
                    </w:rPr>
                  </w:pPr>
                  <w:r>
                    <w:rPr>
                      <w:rFonts w:ascii="Open Sans" w:hAnsi="Open Sans" w:cs="Open Sans"/>
                      <w:b/>
                      <w:bCs/>
                      <w:sz w:val="12"/>
                      <w:szCs w:val="12"/>
                    </w:rPr>
                    <w:t>TRASFERIMENTO</w:t>
                  </w:r>
                </w:p>
              </w:tc>
            </w:tr>
            <w:tr w:rsidR="00EB48C4" w:rsidRPr="00EB48C4" w14:paraId="05E5FD08" w14:textId="77777777" w:rsidTr="0015540F">
              <w:trPr>
                <w:trHeight w:val="324"/>
              </w:trPr>
              <w:tc>
                <w:tcPr>
                  <w:tcW w:w="1136" w:type="dxa"/>
                  <w:vAlign w:val="center"/>
                </w:tcPr>
                <w:p w14:paraId="787B63C8" w14:textId="77777777" w:rsidR="00EB48C4" w:rsidRPr="00EB48C4" w:rsidRDefault="00EB48C4" w:rsidP="00EB48C4">
                  <w:pPr>
                    <w:spacing w:after="0" w:line="240" w:lineRule="auto"/>
                    <w:rPr>
                      <w:rFonts w:ascii="Open Sans" w:hAnsi="Open Sans" w:cs="Open Sans"/>
                      <w:sz w:val="12"/>
                      <w:szCs w:val="12"/>
                    </w:rPr>
                  </w:pPr>
                  <w:r>
                    <w:rPr>
                      <w:rFonts w:ascii="Open Sans" w:hAnsi="Open Sans" w:cs="Open Sans"/>
                      <w:sz w:val="12"/>
                      <w:szCs w:val="12"/>
                    </w:rPr>
                    <w:t>Rilevazione richieste di intervento</w:t>
                  </w:r>
                </w:p>
              </w:tc>
              <w:tc>
                <w:tcPr>
                  <w:tcW w:w="1259" w:type="dxa"/>
                  <w:vAlign w:val="center"/>
                </w:tcPr>
                <w:p w14:paraId="30AFDEC7" w14:textId="77777777" w:rsidR="00EB48C4" w:rsidRPr="00EB48C4" w:rsidRDefault="00EB48C4" w:rsidP="00EB48C4">
                  <w:pPr>
                    <w:spacing w:after="0" w:line="240" w:lineRule="auto"/>
                    <w:rPr>
                      <w:rFonts w:ascii="Open Sans" w:hAnsi="Open Sans" w:cs="Open Sans"/>
                      <w:sz w:val="12"/>
                      <w:szCs w:val="12"/>
                    </w:rPr>
                  </w:pPr>
                  <w:r>
                    <w:rPr>
                      <w:rFonts w:ascii="Open Sans" w:hAnsi="Open Sans" w:cs="Open Sans"/>
                      <w:sz w:val="12"/>
                      <w:szCs w:val="12"/>
                    </w:rPr>
                    <w:t>RDP (ASSISTENZA)</w:t>
                  </w:r>
                </w:p>
              </w:tc>
              <w:tc>
                <w:tcPr>
                  <w:tcW w:w="1260" w:type="dxa"/>
                  <w:vAlign w:val="center"/>
                </w:tcPr>
                <w:p w14:paraId="66023A27" w14:textId="27F377E9" w:rsidR="00EB48C4" w:rsidRPr="00EB48C4" w:rsidRDefault="00EB48C4" w:rsidP="00EB48C4">
                  <w:pPr>
                    <w:spacing w:after="0" w:line="240" w:lineRule="auto"/>
                    <w:rPr>
                      <w:rFonts w:ascii="Open Sans" w:hAnsi="Open Sans" w:cs="Open Sans"/>
                      <w:sz w:val="12"/>
                      <w:szCs w:val="12"/>
                    </w:rPr>
                  </w:pPr>
                  <w:r>
                    <w:rPr>
                      <w:rFonts w:ascii="Open Sans" w:hAnsi="Open Sans" w:cs="Open Sans"/>
                      <w:sz w:val="12"/>
                      <w:szCs w:val="12"/>
                    </w:rPr>
                    <w:t>MOD-815-G Richiesta di intervento</w:t>
                  </w:r>
                </w:p>
              </w:tc>
              <w:tc>
                <w:tcPr>
                  <w:tcW w:w="1539" w:type="dxa"/>
                  <w:vMerge w:val="restart"/>
                  <w:vAlign w:val="center"/>
                </w:tcPr>
                <w:p w14:paraId="7E7DDD67"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ALTA DIREZIONE</w:t>
                  </w:r>
                </w:p>
                <w:p w14:paraId="3DA3C68F"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(MARKETING)</w:t>
                  </w:r>
                </w:p>
                <w:p w14:paraId="4F052574"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(PROGETTAZIONE)</w:t>
                  </w:r>
                </w:p>
                <w:p w14:paraId="137AB440"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(PRODUZIONE)</w:t>
                  </w:r>
                </w:p>
                <w:p w14:paraId="6561BE4F"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(ACQUISTI)</w:t>
                  </w:r>
                </w:p>
                <w:p w14:paraId="71CECC57"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(ASSISTENZA)</w:t>
                  </w:r>
                </w:p>
                <w:p w14:paraId="2582182C"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OP (PROGETTAZIONE)</w:t>
                  </w:r>
                </w:p>
                <w:p w14:paraId="0AE61F7D"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OP (PRODUZIONE)</w:t>
                  </w:r>
                </w:p>
                <w:p w14:paraId="3952A72C" w14:textId="77777777" w:rsidR="00EB48C4" w:rsidRPr="00EB48C4" w:rsidRDefault="00EB48C4" w:rsidP="00EB48C4">
                  <w:pPr>
                    <w:spacing w:after="0" w:line="240" w:lineRule="auto"/>
                    <w:rPr>
                      <w:rFonts w:ascii="Open Sans" w:hAnsi="Open Sans" w:cs="Open Sans"/>
                      <w:sz w:val="12"/>
                      <w:szCs w:val="12"/>
                    </w:rPr>
                  </w:pPr>
                  <w:r>
                    <w:rPr>
                      <w:rFonts w:ascii="Open Sans" w:hAnsi="Open Sans" w:cs="Open Sans"/>
                      <w:sz w:val="12"/>
                      <w:szCs w:val="12"/>
                    </w:rPr>
                    <w:t>OP (ACQUISTI)</w:t>
                  </w:r>
                </w:p>
              </w:tc>
              <w:tc>
                <w:tcPr>
                  <w:tcW w:w="1539" w:type="dxa"/>
                  <w:vMerge w:val="restart"/>
                  <w:vAlign w:val="center"/>
                </w:tcPr>
                <w:p w14:paraId="32E415A2"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ALTA DIREZIONE</w:t>
                  </w:r>
                </w:p>
                <w:p w14:paraId="731EA8BD"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(MARKETING)</w:t>
                  </w:r>
                </w:p>
                <w:p w14:paraId="7A3C4009"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(PROGETTAZIONE)</w:t>
                  </w:r>
                </w:p>
                <w:p w14:paraId="74719054"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(PRODUZIONE)</w:t>
                  </w:r>
                </w:p>
                <w:p w14:paraId="43BAD87B"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(ACQUISTI)</w:t>
                  </w:r>
                </w:p>
                <w:p w14:paraId="720FCB29"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(ASSISTENZA)</w:t>
                  </w:r>
                </w:p>
                <w:p w14:paraId="62F1D3FC"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OP (PROGETTAZIONE)</w:t>
                  </w:r>
                </w:p>
                <w:p w14:paraId="725E608E"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OP (PRODUZIONE)</w:t>
                  </w:r>
                </w:p>
                <w:p w14:paraId="29AB2B03" w14:textId="77777777" w:rsidR="00EB48C4" w:rsidRPr="00EB48C4" w:rsidRDefault="00EB48C4" w:rsidP="00EB48C4">
                  <w:pPr>
                    <w:spacing w:after="0" w:line="240" w:lineRule="auto"/>
                    <w:rPr>
                      <w:rFonts w:ascii="Open Sans" w:hAnsi="Open Sans" w:cs="Open Sans"/>
                      <w:sz w:val="12"/>
                      <w:szCs w:val="12"/>
                    </w:rPr>
                  </w:pPr>
                  <w:r>
                    <w:rPr>
                      <w:rFonts w:ascii="Open Sans" w:hAnsi="Open Sans" w:cs="Open Sans"/>
                      <w:sz w:val="12"/>
                      <w:szCs w:val="12"/>
                    </w:rPr>
                    <w:t>OP (ACQUISTI)</w:t>
                  </w:r>
                </w:p>
              </w:tc>
              <w:tc>
                <w:tcPr>
                  <w:tcW w:w="1539" w:type="dxa"/>
                  <w:vMerge w:val="restart"/>
                  <w:vAlign w:val="center"/>
                </w:tcPr>
                <w:p w14:paraId="269DDCA5"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ALTA DIREZIONE</w:t>
                  </w:r>
                </w:p>
                <w:p w14:paraId="11267585"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(MARKETING)</w:t>
                  </w:r>
                </w:p>
                <w:p w14:paraId="0B771F0D"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(PROGETTAZIONE)</w:t>
                  </w:r>
                </w:p>
                <w:p w14:paraId="73EEDDE2"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(PRODUZIONE)</w:t>
                  </w:r>
                </w:p>
                <w:p w14:paraId="2DC30EBB"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 xml:space="preserve">RDP (ACQUISTI) </w:t>
                  </w:r>
                </w:p>
                <w:p w14:paraId="2F18D781"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(ASSISTENZA)</w:t>
                  </w:r>
                </w:p>
                <w:p w14:paraId="671032D9"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OP (PROGETTAZIONE)</w:t>
                  </w:r>
                </w:p>
                <w:p w14:paraId="737B9781"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OP (PRODUZIONE)</w:t>
                  </w:r>
                </w:p>
                <w:p w14:paraId="6770268C" w14:textId="77777777" w:rsidR="00EB48C4" w:rsidRPr="00EB48C4" w:rsidRDefault="00EB48C4" w:rsidP="00EB48C4">
                  <w:pPr>
                    <w:rPr>
                      <w:rFonts w:ascii="Open Sans" w:hAnsi="Open Sans" w:cs="Open Sans"/>
                      <w:sz w:val="12"/>
                      <w:szCs w:val="12"/>
                    </w:rPr>
                  </w:pPr>
                  <w:r>
                    <w:rPr>
                      <w:rFonts w:ascii="Open Sans" w:hAnsi="Open Sans" w:cs="Open Sans"/>
                      <w:sz w:val="12"/>
                      <w:szCs w:val="12"/>
                    </w:rPr>
                    <w:t>OP (ACQUISTI)</w:t>
                  </w:r>
                </w:p>
              </w:tc>
              <w:tc>
                <w:tcPr>
                  <w:tcW w:w="1119" w:type="dxa"/>
                  <w:vMerge w:val="restart"/>
                  <w:vAlign w:val="center"/>
                </w:tcPr>
                <w:p w14:paraId="5483BE45"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ALTA DIREZIONE</w:t>
                  </w:r>
                </w:p>
                <w:p w14:paraId="5D274F1B" w14:textId="77777777" w:rsidR="00EB48C4" w:rsidRPr="00EB48C4" w:rsidRDefault="00EB48C4" w:rsidP="00EB48C4">
                  <w:pPr>
                    <w:spacing w:after="0" w:line="240" w:lineRule="auto"/>
                    <w:rPr>
                      <w:rFonts w:ascii="Open Sans" w:hAnsi="Open Sans" w:cs="Open Sans"/>
                      <w:sz w:val="12"/>
                      <w:szCs w:val="12"/>
                    </w:rPr>
                  </w:pPr>
                  <w:r>
                    <w:rPr>
                      <w:rFonts w:ascii="Open Sans" w:hAnsi="Open Sans" w:cs="Open Sans"/>
                      <w:sz w:val="12"/>
                      <w:szCs w:val="12"/>
                    </w:rPr>
                    <w:t>ADS</w:t>
                  </w:r>
                </w:p>
              </w:tc>
              <w:tc>
                <w:tcPr>
                  <w:tcW w:w="1376" w:type="dxa"/>
                  <w:vMerge w:val="restart"/>
                  <w:vAlign w:val="center"/>
                </w:tcPr>
                <w:p w14:paraId="4812AA2E"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ALTA DIREZIONE</w:t>
                  </w:r>
                </w:p>
                <w:p w14:paraId="0F178BB8"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(MARKETING)</w:t>
                  </w:r>
                </w:p>
                <w:p w14:paraId="1557BFA1"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(PROGETTAZIONE)</w:t>
                  </w:r>
                </w:p>
                <w:p w14:paraId="625F364A"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(PRODUZIONE)</w:t>
                  </w:r>
                </w:p>
                <w:p w14:paraId="79B29490" w14:textId="77777777" w:rsidR="00EB48C4" w:rsidRPr="00EB48C4" w:rsidRDefault="00EB48C4" w:rsidP="00EB48C4">
                  <w:pPr>
                    <w:spacing w:after="0" w:line="240" w:lineRule="auto"/>
                    <w:rPr>
                      <w:rFonts w:ascii="Open Sans" w:hAnsi="Open Sans" w:cs="Open Sans"/>
                      <w:sz w:val="12"/>
                      <w:szCs w:val="12"/>
                    </w:rPr>
                  </w:pPr>
                  <w:r>
                    <w:rPr>
                      <w:rFonts w:ascii="Open Sans" w:hAnsi="Open Sans" w:cs="Open Sans"/>
                      <w:sz w:val="12"/>
                      <w:szCs w:val="12"/>
                    </w:rPr>
                    <w:t>RDP (ACQUISTI)</w:t>
                  </w:r>
                </w:p>
                <w:p w14:paraId="52FA56CA" w14:textId="77777777" w:rsidR="00EB48C4" w:rsidRPr="00EB48C4" w:rsidRDefault="00EB48C4" w:rsidP="00EB48C4">
                  <w:pPr>
                    <w:spacing w:after="0"/>
                    <w:rPr>
                      <w:rFonts w:ascii="Open Sans" w:hAnsi="Open Sans" w:cs="Open Sans"/>
                      <w:sz w:val="12"/>
                      <w:szCs w:val="12"/>
                    </w:rPr>
                  </w:pPr>
                  <w:r>
                    <w:rPr>
                      <w:rFonts w:ascii="Open Sans" w:hAnsi="Open Sans" w:cs="Open Sans"/>
                      <w:sz w:val="12"/>
                      <w:szCs w:val="12"/>
                    </w:rPr>
                    <w:t>RDP (ASSISTENZA)</w:t>
                  </w:r>
                </w:p>
                <w:p w14:paraId="68E07499" w14:textId="77777777" w:rsidR="00EB48C4" w:rsidRPr="00EB48C4" w:rsidRDefault="00EB48C4" w:rsidP="00EB48C4">
                  <w:pPr>
                    <w:spacing w:after="0" w:line="240" w:lineRule="auto"/>
                    <w:rPr>
                      <w:rFonts w:ascii="Open Sans" w:hAnsi="Open Sans" w:cs="Open Sans"/>
                      <w:sz w:val="12"/>
                      <w:szCs w:val="12"/>
                    </w:rPr>
                  </w:pPr>
                </w:p>
              </w:tc>
            </w:tr>
            <w:tr w:rsidR="00EB48C4" w:rsidRPr="00EB48C4" w14:paraId="38931C22" w14:textId="77777777" w:rsidTr="0015540F">
              <w:trPr>
                <w:trHeight w:val="324"/>
              </w:trPr>
              <w:tc>
                <w:tcPr>
                  <w:tcW w:w="1136" w:type="dxa"/>
                  <w:vAlign w:val="center"/>
                </w:tcPr>
                <w:p w14:paraId="6328E183" w14:textId="77777777" w:rsidR="00EB48C4" w:rsidRPr="00EB48C4" w:rsidRDefault="00EB48C4" w:rsidP="00EB48C4">
                  <w:pPr>
                    <w:spacing w:after="0" w:line="240" w:lineRule="auto"/>
                    <w:rPr>
                      <w:rFonts w:ascii="Open Sans" w:hAnsi="Open Sans" w:cs="Open Sans"/>
                      <w:sz w:val="12"/>
                      <w:szCs w:val="12"/>
                    </w:rPr>
                  </w:pPr>
                  <w:r>
                    <w:rPr>
                      <w:rFonts w:ascii="Open Sans" w:hAnsi="Open Sans" w:cs="Open Sans"/>
                      <w:sz w:val="12"/>
                      <w:szCs w:val="12"/>
                    </w:rPr>
                    <w:t>Esame della richiesta del cliente</w:t>
                  </w:r>
                </w:p>
              </w:tc>
              <w:tc>
                <w:tcPr>
                  <w:tcW w:w="1259" w:type="dxa"/>
                  <w:vAlign w:val="center"/>
                </w:tcPr>
                <w:p w14:paraId="326054FA" w14:textId="77777777" w:rsidR="00EB48C4" w:rsidRPr="00EB48C4" w:rsidRDefault="00EB48C4" w:rsidP="00EB48C4">
                  <w:pPr>
                    <w:spacing w:after="0" w:line="240" w:lineRule="auto"/>
                    <w:rPr>
                      <w:rFonts w:ascii="Open Sans" w:hAnsi="Open Sans" w:cs="Open Sans"/>
                      <w:sz w:val="12"/>
                      <w:szCs w:val="12"/>
                    </w:rPr>
                  </w:pPr>
                  <w:r>
                    <w:rPr>
                      <w:rFonts w:ascii="Open Sans" w:hAnsi="Open Sans" w:cs="Open Sans"/>
                      <w:sz w:val="12"/>
                      <w:szCs w:val="12"/>
                    </w:rPr>
                    <w:t>RDP (ASSISTENZA)</w:t>
                  </w:r>
                </w:p>
              </w:tc>
              <w:tc>
                <w:tcPr>
                  <w:tcW w:w="1260" w:type="dxa"/>
                  <w:vAlign w:val="center"/>
                </w:tcPr>
                <w:p w14:paraId="34A8D45C" w14:textId="77DA321F" w:rsidR="00EB48C4" w:rsidRPr="00EB48C4" w:rsidRDefault="00EB48C4" w:rsidP="00EB48C4">
                  <w:pPr>
                    <w:spacing w:after="0" w:line="240" w:lineRule="auto"/>
                    <w:rPr>
                      <w:rFonts w:ascii="Open Sans" w:hAnsi="Open Sans" w:cs="Open Sans"/>
                      <w:sz w:val="12"/>
                      <w:szCs w:val="12"/>
                    </w:rPr>
                  </w:pPr>
                  <w:r>
                    <w:rPr>
                      <w:rFonts w:ascii="Open Sans" w:hAnsi="Open Sans" w:cs="Open Sans"/>
                      <w:sz w:val="12"/>
                      <w:szCs w:val="12"/>
                    </w:rPr>
                    <w:t>MOD-815-G   Richiesta di intervento</w:t>
                  </w:r>
                </w:p>
              </w:tc>
              <w:tc>
                <w:tcPr>
                  <w:tcW w:w="1539" w:type="dxa"/>
                  <w:vMerge/>
                  <w:vAlign w:val="center"/>
                </w:tcPr>
                <w:p w14:paraId="4BE7A995" w14:textId="77777777" w:rsidR="00EB48C4" w:rsidRPr="00EB48C4" w:rsidRDefault="00EB48C4" w:rsidP="00EB48C4">
                  <w:pPr>
                    <w:spacing w:after="0" w:line="240" w:lineRule="auto"/>
                    <w:rPr>
                      <w:rFonts w:ascii="Open Sans" w:hAnsi="Open Sans" w:cs="Open Sans"/>
                      <w:sz w:val="12"/>
                      <w:szCs w:val="12"/>
                    </w:rPr>
                  </w:pPr>
                </w:p>
              </w:tc>
              <w:tc>
                <w:tcPr>
                  <w:tcW w:w="1539" w:type="dxa"/>
                  <w:vMerge/>
                  <w:vAlign w:val="center"/>
                </w:tcPr>
                <w:p w14:paraId="1161A301" w14:textId="77777777" w:rsidR="00EB48C4" w:rsidRPr="00EB48C4" w:rsidRDefault="00EB48C4" w:rsidP="00EB48C4">
                  <w:pPr>
                    <w:spacing w:after="0" w:line="240" w:lineRule="auto"/>
                    <w:rPr>
                      <w:rFonts w:ascii="Open Sans" w:hAnsi="Open Sans" w:cs="Open Sans"/>
                      <w:sz w:val="12"/>
                      <w:szCs w:val="12"/>
                    </w:rPr>
                  </w:pPr>
                </w:p>
              </w:tc>
              <w:tc>
                <w:tcPr>
                  <w:tcW w:w="1539" w:type="dxa"/>
                  <w:vMerge/>
                  <w:vAlign w:val="center"/>
                </w:tcPr>
                <w:p w14:paraId="69B72A16" w14:textId="77777777" w:rsidR="00EB48C4" w:rsidRPr="00EB48C4" w:rsidRDefault="00EB48C4" w:rsidP="00EB48C4">
                  <w:pPr>
                    <w:spacing w:after="0" w:line="240" w:lineRule="auto"/>
                    <w:rPr>
                      <w:rFonts w:ascii="Open Sans" w:hAnsi="Open Sans" w:cs="Open Sans"/>
                      <w:sz w:val="12"/>
                      <w:szCs w:val="12"/>
                    </w:rPr>
                  </w:pPr>
                </w:p>
              </w:tc>
              <w:tc>
                <w:tcPr>
                  <w:tcW w:w="1119" w:type="dxa"/>
                  <w:vMerge/>
                  <w:vAlign w:val="center"/>
                </w:tcPr>
                <w:p w14:paraId="32D68E32" w14:textId="77777777" w:rsidR="00EB48C4" w:rsidRPr="00EB48C4" w:rsidRDefault="00EB48C4" w:rsidP="00EB48C4">
                  <w:pPr>
                    <w:spacing w:after="0" w:line="240" w:lineRule="auto"/>
                    <w:rPr>
                      <w:rFonts w:ascii="Open Sans" w:hAnsi="Open Sans" w:cs="Open Sans"/>
                      <w:sz w:val="12"/>
                      <w:szCs w:val="12"/>
                    </w:rPr>
                  </w:pPr>
                </w:p>
              </w:tc>
              <w:tc>
                <w:tcPr>
                  <w:tcW w:w="1376" w:type="dxa"/>
                  <w:vMerge/>
                  <w:vAlign w:val="center"/>
                </w:tcPr>
                <w:p w14:paraId="6C19E5D5" w14:textId="77777777" w:rsidR="00EB48C4" w:rsidRPr="00EB48C4" w:rsidRDefault="00EB48C4" w:rsidP="00EB48C4">
                  <w:pPr>
                    <w:spacing w:after="0" w:line="240" w:lineRule="auto"/>
                    <w:rPr>
                      <w:rFonts w:ascii="Open Sans" w:hAnsi="Open Sans" w:cs="Open Sans"/>
                      <w:sz w:val="12"/>
                      <w:szCs w:val="12"/>
                    </w:rPr>
                  </w:pPr>
                </w:p>
              </w:tc>
            </w:tr>
            <w:tr w:rsidR="00EB48C4" w:rsidRPr="00EB48C4" w14:paraId="3F48DC60" w14:textId="77777777" w:rsidTr="0015540F">
              <w:trPr>
                <w:trHeight w:val="324"/>
              </w:trPr>
              <w:tc>
                <w:tcPr>
                  <w:tcW w:w="1136" w:type="dxa"/>
                  <w:vAlign w:val="center"/>
                </w:tcPr>
                <w:p w14:paraId="7EAB12A6" w14:textId="77777777" w:rsidR="00EB48C4" w:rsidRPr="00EB48C4" w:rsidRDefault="00EB48C4" w:rsidP="00EB48C4">
                  <w:pPr>
                    <w:spacing w:after="0" w:line="240" w:lineRule="auto"/>
                    <w:rPr>
                      <w:rFonts w:ascii="Open Sans" w:hAnsi="Open Sans" w:cs="Open Sans"/>
                      <w:sz w:val="12"/>
                      <w:szCs w:val="12"/>
                    </w:rPr>
                  </w:pPr>
                  <w:r>
                    <w:rPr>
                      <w:rFonts w:ascii="Open Sans" w:hAnsi="Open Sans" w:cs="Open Sans"/>
                      <w:sz w:val="12"/>
                      <w:szCs w:val="12"/>
                    </w:rPr>
                    <w:t>Trattamento e conservazione output del post-vendita</w:t>
                  </w:r>
                </w:p>
              </w:tc>
              <w:tc>
                <w:tcPr>
                  <w:tcW w:w="1259" w:type="dxa"/>
                  <w:vAlign w:val="center"/>
                </w:tcPr>
                <w:p w14:paraId="03F76365" w14:textId="77777777" w:rsidR="00EB48C4" w:rsidRPr="00EB48C4" w:rsidRDefault="00EB48C4" w:rsidP="00EB48C4">
                  <w:pPr>
                    <w:spacing w:after="0" w:line="240" w:lineRule="auto"/>
                    <w:rPr>
                      <w:rFonts w:ascii="Open Sans" w:hAnsi="Open Sans" w:cs="Open Sans"/>
                      <w:sz w:val="12"/>
                      <w:szCs w:val="12"/>
                    </w:rPr>
                  </w:pPr>
                  <w:r>
                    <w:rPr>
                      <w:rFonts w:ascii="Open Sans" w:hAnsi="Open Sans" w:cs="Open Sans"/>
                      <w:sz w:val="12"/>
                      <w:szCs w:val="12"/>
                    </w:rPr>
                    <w:t>RDP (ASSISTENZA)</w:t>
                  </w:r>
                </w:p>
              </w:tc>
              <w:tc>
                <w:tcPr>
                  <w:tcW w:w="1260" w:type="dxa"/>
                  <w:vAlign w:val="center"/>
                </w:tcPr>
                <w:p w14:paraId="44ACBB2F" w14:textId="0E15BBD8" w:rsidR="00EB48C4" w:rsidRPr="00EB48C4" w:rsidRDefault="00EB48C4" w:rsidP="00EB48C4">
                  <w:pPr>
                    <w:spacing w:after="0" w:line="240" w:lineRule="auto"/>
                    <w:rPr>
                      <w:rFonts w:ascii="Open Sans" w:hAnsi="Open Sans" w:cs="Open Sans"/>
                      <w:sz w:val="12"/>
                      <w:szCs w:val="12"/>
                    </w:rPr>
                  </w:pPr>
                  <w:r>
                    <w:rPr>
                      <w:rFonts w:ascii="Open Sans" w:hAnsi="Open Sans" w:cs="Open Sans"/>
                      <w:sz w:val="12"/>
                      <w:szCs w:val="12"/>
                    </w:rPr>
                    <w:t>MOD-815-H Rapporto di intervento</w:t>
                  </w:r>
                </w:p>
              </w:tc>
              <w:tc>
                <w:tcPr>
                  <w:tcW w:w="1539" w:type="dxa"/>
                  <w:vMerge/>
                  <w:vAlign w:val="center"/>
                </w:tcPr>
                <w:p w14:paraId="3195DB55" w14:textId="77777777" w:rsidR="00EB48C4" w:rsidRPr="00EB48C4" w:rsidRDefault="00EB48C4" w:rsidP="00EB48C4">
                  <w:pPr>
                    <w:spacing w:after="0" w:line="240" w:lineRule="auto"/>
                    <w:rPr>
                      <w:rFonts w:ascii="Open Sans" w:hAnsi="Open Sans" w:cs="Open Sans"/>
                      <w:sz w:val="12"/>
                      <w:szCs w:val="12"/>
                    </w:rPr>
                  </w:pPr>
                </w:p>
              </w:tc>
              <w:tc>
                <w:tcPr>
                  <w:tcW w:w="1539" w:type="dxa"/>
                  <w:vMerge/>
                  <w:vAlign w:val="center"/>
                </w:tcPr>
                <w:p w14:paraId="5D0C1CE0" w14:textId="77777777" w:rsidR="00EB48C4" w:rsidRPr="00EB48C4" w:rsidRDefault="00EB48C4" w:rsidP="00EB48C4">
                  <w:pPr>
                    <w:spacing w:after="0" w:line="240" w:lineRule="auto"/>
                    <w:rPr>
                      <w:rFonts w:ascii="Open Sans" w:hAnsi="Open Sans" w:cs="Open Sans"/>
                      <w:sz w:val="12"/>
                      <w:szCs w:val="12"/>
                    </w:rPr>
                  </w:pPr>
                </w:p>
              </w:tc>
              <w:tc>
                <w:tcPr>
                  <w:tcW w:w="1539" w:type="dxa"/>
                  <w:vMerge/>
                  <w:vAlign w:val="center"/>
                </w:tcPr>
                <w:p w14:paraId="34BCA4C7" w14:textId="77777777" w:rsidR="00EB48C4" w:rsidRPr="00EB48C4" w:rsidRDefault="00EB48C4" w:rsidP="00EB48C4">
                  <w:pPr>
                    <w:spacing w:after="0" w:line="240" w:lineRule="auto"/>
                    <w:rPr>
                      <w:rFonts w:ascii="Open Sans" w:hAnsi="Open Sans" w:cs="Open Sans"/>
                      <w:sz w:val="12"/>
                      <w:szCs w:val="12"/>
                    </w:rPr>
                  </w:pPr>
                </w:p>
              </w:tc>
              <w:tc>
                <w:tcPr>
                  <w:tcW w:w="1119" w:type="dxa"/>
                  <w:vMerge/>
                  <w:vAlign w:val="center"/>
                </w:tcPr>
                <w:p w14:paraId="440A333F" w14:textId="77777777" w:rsidR="00EB48C4" w:rsidRPr="00EB48C4" w:rsidRDefault="00EB48C4" w:rsidP="00EB48C4">
                  <w:pPr>
                    <w:spacing w:after="0" w:line="240" w:lineRule="auto"/>
                    <w:rPr>
                      <w:rFonts w:ascii="Open Sans" w:hAnsi="Open Sans" w:cs="Open Sans"/>
                      <w:sz w:val="12"/>
                      <w:szCs w:val="12"/>
                    </w:rPr>
                  </w:pPr>
                </w:p>
              </w:tc>
              <w:tc>
                <w:tcPr>
                  <w:tcW w:w="1376" w:type="dxa"/>
                  <w:vMerge/>
                  <w:vAlign w:val="center"/>
                </w:tcPr>
                <w:p w14:paraId="565CC044" w14:textId="77777777" w:rsidR="00EB48C4" w:rsidRPr="00EB48C4" w:rsidRDefault="00EB48C4" w:rsidP="00EB48C4">
                  <w:pPr>
                    <w:spacing w:after="0" w:line="240" w:lineRule="auto"/>
                    <w:rPr>
                      <w:rFonts w:ascii="Open Sans" w:hAnsi="Open Sans" w:cs="Open Sans"/>
                      <w:sz w:val="12"/>
                      <w:szCs w:val="12"/>
                    </w:rPr>
                  </w:pPr>
                </w:p>
              </w:tc>
            </w:tr>
          </w:tbl>
          <w:p w14:paraId="6AFFF8DC" w14:textId="77777777" w:rsidR="00EB48C4" w:rsidRDefault="00EB48C4" w:rsidP="0015540F">
            <w:pPr>
              <w:spacing w:after="0"/>
              <w:rPr>
                <w:rFonts w:ascii="Open Sans" w:hAnsi="Open Sans" w:cs="Open Sans"/>
              </w:rPr>
            </w:pPr>
          </w:p>
          <w:p w14:paraId="4F9B7058" w14:textId="77777777" w:rsidR="00EB48C4" w:rsidRDefault="00EB48C4" w:rsidP="0015540F">
            <w:pPr>
              <w:spacing w:after="0"/>
              <w:rPr>
                <w:rFonts w:ascii="Open Sans" w:hAnsi="Open Sans" w:cs="Open Sans"/>
              </w:rPr>
            </w:pPr>
          </w:p>
          <w:p w14:paraId="54FE9318" w14:textId="77777777" w:rsidR="00B727E1" w:rsidRPr="00D929C7" w:rsidRDefault="00B727E1" w:rsidP="0015540F">
            <w:pPr>
              <w:spacing w:after="0"/>
              <w:rPr>
                <w:rFonts w:ascii="Open Sans" w:hAnsi="Open Sans" w:cs="Open Sans"/>
                <w:sz w:val="20"/>
                <w:szCs w:val="20"/>
              </w:rPr>
            </w:pPr>
          </w:p>
        </w:tc>
      </w:tr>
    </w:tbl>
    <w:p w14:paraId="59D942AA" w14:textId="77777777" w:rsidR="00B727E1" w:rsidRPr="00EE5F93" w:rsidRDefault="00B727E1" w:rsidP="00D16EF5">
      <w:pPr>
        <w:rPr>
          <w:rFonts w:ascii="Open Sans" w:hAnsi="Open Sans" w:cs="Open Sans"/>
          <w:sz w:val="6"/>
          <w:szCs w:val="18"/>
        </w:rPr>
      </w:pPr>
    </w:p>
    <w:p w14:paraId="233A626E" w14:textId="77777777" w:rsidR="0000743F" w:rsidRPr="00EE5F93" w:rsidRDefault="0000743F"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0849DD" w:rsidRPr="002879A1" w14:paraId="0CD62A3D" w14:textId="77777777" w:rsidTr="00C67AA8">
        <w:tc>
          <w:tcPr>
            <w:tcW w:w="11051" w:type="dxa"/>
            <w:shd w:val="clear" w:color="auto" w:fill="C00000"/>
            <w:hideMark/>
          </w:tcPr>
          <w:p w14:paraId="73227B03" w14:textId="0F0E0D80" w:rsidR="000849DD" w:rsidRPr="00641E0C" w:rsidRDefault="00965781" w:rsidP="00E4579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9 INFORMAZIONI DOCUMENTATE</w:t>
            </w:r>
          </w:p>
        </w:tc>
      </w:tr>
      <w:tr w:rsidR="000849DD" w:rsidRPr="00903FE3" w14:paraId="7EA71664" w14:textId="77777777" w:rsidTr="00C67AA8">
        <w:tc>
          <w:tcPr>
            <w:tcW w:w="11051" w:type="dxa"/>
          </w:tcPr>
          <w:p w14:paraId="0F1F1B4A" w14:textId="77777777" w:rsidR="000849DD" w:rsidRDefault="000849DD" w:rsidP="00E4579B">
            <w:pPr>
              <w:spacing w:after="0" w:line="240" w:lineRule="auto"/>
              <w:rPr>
                <w:rFonts w:ascii="Open Sans" w:hAnsi="Open Sans" w:cs="Open Sans"/>
                <w:iCs/>
                <w:sz w:val="20"/>
                <w:szCs w:val="20"/>
              </w:rPr>
            </w:pPr>
          </w:p>
          <w:p w14:paraId="3766910B" w14:textId="77777777" w:rsidR="000849DD" w:rsidRDefault="000849DD" w:rsidP="00E4579B">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54EBEF77" w14:textId="77777777" w:rsidR="00C67AA8" w:rsidRDefault="00C67AA8" w:rsidP="00E4579B">
            <w:pPr>
              <w:spacing w:after="0" w:line="240" w:lineRule="auto"/>
              <w:rPr>
                <w:rFonts w:ascii="Open Sans" w:hAnsi="Open Sans" w:cs="Open Sans"/>
                <w:sz w:val="20"/>
                <w:szCs w:val="20"/>
              </w:rPr>
            </w:pPr>
          </w:p>
          <w:p w14:paraId="74D71E72" w14:textId="77777777" w:rsidR="000849DD" w:rsidRDefault="000849DD" w:rsidP="00E4579B">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C67AA8" w:rsidRPr="00246576" w14:paraId="1B97E382" w14:textId="77777777" w:rsidTr="00C67AA8">
              <w:trPr>
                <w:trHeight w:val="255"/>
              </w:trPr>
              <w:tc>
                <w:tcPr>
                  <w:tcW w:w="2496" w:type="dxa"/>
                </w:tcPr>
                <w:p w14:paraId="0FEE6F03"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Codice identificativo</w:t>
                  </w:r>
                </w:p>
              </w:tc>
              <w:tc>
                <w:tcPr>
                  <w:tcW w:w="1228" w:type="dxa"/>
                </w:tcPr>
                <w:p w14:paraId="4925913E"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Tipologia</w:t>
                  </w:r>
                </w:p>
              </w:tc>
              <w:tc>
                <w:tcPr>
                  <w:tcW w:w="1064" w:type="dxa"/>
                </w:tcPr>
                <w:p w14:paraId="4141D87B"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Check</w:t>
                  </w:r>
                </w:p>
              </w:tc>
              <w:tc>
                <w:tcPr>
                  <w:tcW w:w="6007" w:type="dxa"/>
                </w:tcPr>
                <w:p w14:paraId="161AC22D" w14:textId="77777777" w:rsidR="00C67AA8" w:rsidRPr="00A82584" w:rsidRDefault="00C67AA8" w:rsidP="00C67AA8">
                  <w:pPr>
                    <w:spacing w:after="0" w:line="240" w:lineRule="auto"/>
                    <w:rPr>
                      <w:rFonts w:ascii="Open Sans" w:hAnsi="Open Sans" w:cs="Open Sans"/>
                      <w:b/>
                      <w:bCs/>
                      <w:sz w:val="18"/>
                      <w:szCs w:val="18"/>
                    </w:rPr>
                  </w:pPr>
                  <w:r>
                    <w:rPr>
                      <w:rFonts w:ascii="Open Sans" w:hAnsi="Open Sans" w:cs="Open Sans"/>
                      <w:b/>
                      <w:bCs/>
                      <w:sz w:val="18"/>
                      <w:szCs w:val="18"/>
                    </w:rPr>
                    <w:t>Titolo</w:t>
                  </w:r>
                </w:p>
              </w:tc>
            </w:tr>
            <w:tr w:rsidR="00C67AA8" w:rsidRPr="00246576" w14:paraId="6A1C92AD" w14:textId="77777777" w:rsidTr="00C67AA8">
              <w:trPr>
                <w:trHeight w:val="53"/>
              </w:trPr>
              <w:tc>
                <w:tcPr>
                  <w:tcW w:w="10795" w:type="dxa"/>
                  <w:gridSpan w:val="4"/>
                </w:tcPr>
                <w:p w14:paraId="2CFFBDAE" w14:textId="77777777" w:rsidR="00C67AA8" w:rsidRPr="00246576" w:rsidRDefault="00C67AA8" w:rsidP="00C67AA8">
                  <w:pPr>
                    <w:spacing w:after="0" w:line="240" w:lineRule="auto"/>
                    <w:jc w:val="center"/>
                    <w:rPr>
                      <w:rFonts w:ascii="Open Sans" w:hAnsi="Open Sans" w:cs="Open Sans"/>
                      <w:sz w:val="20"/>
                      <w:szCs w:val="20"/>
                    </w:rPr>
                  </w:pPr>
                </w:p>
              </w:tc>
            </w:tr>
            <w:tr w:rsidR="00E466AB" w:rsidRPr="00246576" w14:paraId="4D17AEAE" w14:textId="77777777" w:rsidTr="00C67AA8">
              <w:trPr>
                <w:trHeight w:val="255"/>
              </w:trPr>
              <w:tc>
                <w:tcPr>
                  <w:tcW w:w="2496" w:type="dxa"/>
                  <w:shd w:val="clear" w:color="auto" w:fill="BFBFBF" w:themeFill="background1" w:themeFillShade="BF"/>
                </w:tcPr>
                <w:p w14:paraId="34C3FBCD" w14:textId="4DA78DE2" w:rsidR="00E466AB" w:rsidRPr="00E466AB" w:rsidRDefault="00E466AB" w:rsidP="00E466AB">
                  <w:pPr>
                    <w:spacing w:after="0"/>
                    <w:jc w:val="center"/>
                    <w:rPr>
                      <w:rFonts w:ascii="Open Sans" w:hAnsi="Open Sans" w:cs="Open Sans"/>
                      <w:sz w:val="20"/>
                      <w:szCs w:val="20"/>
                    </w:rPr>
                  </w:pPr>
                  <w:r>
                    <w:rPr>
                      <w:rFonts w:ascii="Open Sans" w:hAnsi="Open Sans" w:cs="Open Sans"/>
                      <w:sz w:val="20"/>
                      <w:szCs w:val="20"/>
                    </w:rPr>
                    <w:t>MOD-815-A</w:t>
                  </w:r>
                </w:p>
              </w:tc>
              <w:tc>
                <w:tcPr>
                  <w:tcW w:w="1228" w:type="dxa"/>
                </w:tcPr>
                <w:p w14:paraId="5D9FB433" w14:textId="1E72DA26" w:rsidR="00E466AB" w:rsidRPr="00E466AB" w:rsidRDefault="00E466AB" w:rsidP="00E466AB">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2D0E25E" w14:textId="04E93693" w:rsidR="00E466AB" w:rsidRPr="00E466AB" w:rsidRDefault="00AB3C1B" w:rsidP="00E466AB">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37279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7.15pt;height:12.35pt;mso-width-percent:0;mso-height-percent:0;mso-width-percent:0;mso-height-percent:0" o:ole="">
                        <v:imagedata r:id="rId10" o:title=""/>
                      </v:shape>
                      <o:OLEObject Type="Embed" ProgID="PBrush" ShapeID="_x0000_i1032" DrawAspect="Content" ObjectID="_1833704288" r:id="rId11"/>
                    </w:object>
                  </w:r>
                </w:p>
              </w:tc>
              <w:tc>
                <w:tcPr>
                  <w:tcW w:w="6007" w:type="dxa"/>
                </w:tcPr>
                <w:p w14:paraId="328901D2" w14:textId="2746704F" w:rsidR="00E466AB" w:rsidRPr="00E466AB" w:rsidRDefault="00E466AB" w:rsidP="00E466AB">
                  <w:pPr>
                    <w:pStyle w:val="Default"/>
                    <w:tabs>
                      <w:tab w:val="left" w:pos="4105"/>
                    </w:tabs>
                    <w:jc w:val="both"/>
                    <w:rPr>
                      <w:rFonts w:ascii="Open Sans" w:hAnsi="Open Sans" w:cs="Open Sans"/>
                      <w:sz w:val="20"/>
                      <w:szCs w:val="20"/>
                    </w:rPr>
                  </w:pPr>
                  <w:r>
                    <w:rPr>
                      <w:rFonts w:ascii="Open Sans" w:hAnsi="Open Sans" w:cs="Open Sans"/>
                      <w:sz w:val="20"/>
                      <w:szCs w:val="20"/>
                    </w:rPr>
                    <w:t>Piano della produzione</w:t>
                  </w:r>
                </w:p>
              </w:tc>
            </w:tr>
            <w:tr w:rsidR="00E466AB" w:rsidRPr="00246576" w14:paraId="57798D49" w14:textId="77777777" w:rsidTr="00C67AA8">
              <w:trPr>
                <w:trHeight w:val="255"/>
              </w:trPr>
              <w:tc>
                <w:tcPr>
                  <w:tcW w:w="2496" w:type="dxa"/>
                  <w:shd w:val="clear" w:color="auto" w:fill="BFBFBF" w:themeFill="background1" w:themeFillShade="BF"/>
                </w:tcPr>
                <w:p w14:paraId="6BB74D62" w14:textId="490B5E72" w:rsidR="00E466AB" w:rsidRPr="00E466AB" w:rsidRDefault="00E466AB" w:rsidP="00E466AB">
                  <w:pPr>
                    <w:spacing w:after="0"/>
                    <w:jc w:val="center"/>
                    <w:rPr>
                      <w:rFonts w:ascii="Open Sans" w:hAnsi="Open Sans" w:cs="Open Sans"/>
                      <w:sz w:val="20"/>
                      <w:szCs w:val="20"/>
                    </w:rPr>
                  </w:pPr>
                  <w:r>
                    <w:rPr>
                      <w:rFonts w:ascii="Open Sans" w:hAnsi="Open Sans" w:cs="Open Sans"/>
                      <w:sz w:val="20"/>
                      <w:szCs w:val="20"/>
                    </w:rPr>
                    <w:t>MOD-815-B</w:t>
                  </w:r>
                </w:p>
              </w:tc>
              <w:tc>
                <w:tcPr>
                  <w:tcW w:w="1228" w:type="dxa"/>
                </w:tcPr>
                <w:p w14:paraId="7220A3A2" w14:textId="4470A0EA" w:rsidR="00E466AB" w:rsidRPr="00E466AB" w:rsidRDefault="00E466AB" w:rsidP="00E466AB">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69326194" w14:textId="5B57B312" w:rsidR="00E466AB" w:rsidRPr="00E466AB" w:rsidRDefault="00AB3C1B" w:rsidP="00E466AB">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2FDA0DFF">
                      <v:shape id="_x0000_i1031" type="#_x0000_t75" alt="" style="width:17.15pt;height:12.35pt;mso-width-percent:0;mso-height-percent:0;mso-width-percent:0;mso-height-percent:0" o:ole="">
                        <v:imagedata r:id="rId10" o:title=""/>
                      </v:shape>
                      <o:OLEObject Type="Embed" ProgID="PBrush" ShapeID="_x0000_i1031" DrawAspect="Content" ObjectID="_1833704289" r:id="rId12"/>
                    </w:object>
                  </w:r>
                </w:p>
              </w:tc>
              <w:tc>
                <w:tcPr>
                  <w:tcW w:w="6007" w:type="dxa"/>
                </w:tcPr>
                <w:p w14:paraId="4CD661FA" w14:textId="544F4B68" w:rsidR="00E466AB" w:rsidRPr="00E466AB" w:rsidRDefault="00E466AB" w:rsidP="00E466AB">
                  <w:pPr>
                    <w:pStyle w:val="Default"/>
                    <w:tabs>
                      <w:tab w:val="left" w:pos="4105"/>
                    </w:tabs>
                    <w:jc w:val="both"/>
                    <w:rPr>
                      <w:rFonts w:ascii="Open Sans" w:hAnsi="Open Sans" w:cs="Open Sans"/>
                      <w:color w:val="auto"/>
                      <w:sz w:val="20"/>
                      <w:szCs w:val="20"/>
                    </w:rPr>
                  </w:pPr>
                  <w:r>
                    <w:rPr>
                      <w:rFonts w:ascii="Open Sans" w:hAnsi="Open Sans" w:cs="Open Sans"/>
                      <w:sz w:val="20"/>
                      <w:szCs w:val="20"/>
                    </w:rPr>
                    <w:t>Identificazione e rintracciabilità</w:t>
                  </w:r>
                </w:p>
              </w:tc>
            </w:tr>
            <w:tr w:rsidR="00E466AB" w:rsidRPr="00246576" w14:paraId="64CAE7ED" w14:textId="77777777" w:rsidTr="00C67AA8">
              <w:trPr>
                <w:trHeight w:val="255"/>
              </w:trPr>
              <w:tc>
                <w:tcPr>
                  <w:tcW w:w="2496" w:type="dxa"/>
                  <w:shd w:val="clear" w:color="auto" w:fill="BFBFBF" w:themeFill="background1" w:themeFillShade="BF"/>
                </w:tcPr>
                <w:p w14:paraId="6D2DFEB6" w14:textId="48BD1986" w:rsidR="00E466AB" w:rsidRPr="00E466AB" w:rsidRDefault="00E466AB" w:rsidP="00E466AB">
                  <w:pPr>
                    <w:spacing w:after="0"/>
                    <w:jc w:val="center"/>
                    <w:rPr>
                      <w:rFonts w:ascii="Open Sans" w:hAnsi="Open Sans" w:cs="Open Sans"/>
                      <w:sz w:val="20"/>
                      <w:szCs w:val="20"/>
                    </w:rPr>
                  </w:pPr>
                  <w:r>
                    <w:rPr>
                      <w:rFonts w:ascii="Open Sans" w:hAnsi="Open Sans" w:cs="Open Sans"/>
                      <w:sz w:val="20"/>
                      <w:szCs w:val="20"/>
                    </w:rPr>
                    <w:t>MOD-815-C</w:t>
                  </w:r>
                </w:p>
              </w:tc>
              <w:tc>
                <w:tcPr>
                  <w:tcW w:w="1228" w:type="dxa"/>
                </w:tcPr>
                <w:p w14:paraId="18917A1D" w14:textId="4E7DA5A9" w:rsidR="00E466AB" w:rsidRPr="00E466AB" w:rsidRDefault="00E466AB" w:rsidP="00E466AB">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200676E4" w14:textId="21B7CE5C" w:rsidR="00E466AB" w:rsidRPr="00E466AB" w:rsidRDefault="00AB3C1B" w:rsidP="00E466AB">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4549225B">
                      <v:shape id="_x0000_i1030" type="#_x0000_t75" alt="" style="width:17.15pt;height:12.35pt;mso-width-percent:0;mso-height-percent:0;mso-width-percent:0;mso-height-percent:0" o:ole="">
                        <v:imagedata r:id="rId10" o:title=""/>
                      </v:shape>
                      <o:OLEObject Type="Embed" ProgID="PBrush" ShapeID="_x0000_i1030" DrawAspect="Content" ObjectID="_1833704290" r:id="rId13"/>
                    </w:object>
                  </w:r>
                </w:p>
              </w:tc>
              <w:tc>
                <w:tcPr>
                  <w:tcW w:w="6007" w:type="dxa"/>
                </w:tcPr>
                <w:p w14:paraId="330BBFD4" w14:textId="010CC447" w:rsidR="00E466AB" w:rsidRPr="00E466AB" w:rsidRDefault="00E466AB" w:rsidP="00E466AB">
                  <w:pPr>
                    <w:pStyle w:val="Default"/>
                    <w:tabs>
                      <w:tab w:val="left" w:pos="4105"/>
                    </w:tabs>
                    <w:jc w:val="both"/>
                    <w:rPr>
                      <w:rFonts w:ascii="Open Sans" w:hAnsi="Open Sans" w:cs="Open Sans"/>
                      <w:color w:val="auto"/>
                      <w:sz w:val="20"/>
                      <w:szCs w:val="20"/>
                    </w:rPr>
                  </w:pPr>
                  <w:r>
                    <w:rPr>
                      <w:rFonts w:ascii="Open Sans" w:hAnsi="Open Sans" w:cs="Open Sans"/>
                      <w:sz w:val="20"/>
                      <w:szCs w:val="20"/>
                    </w:rPr>
                    <w:t>Validazione della produzione</w:t>
                  </w:r>
                </w:p>
              </w:tc>
            </w:tr>
            <w:tr w:rsidR="00E466AB" w:rsidRPr="00246576" w14:paraId="43BB6DEE" w14:textId="77777777" w:rsidTr="00C67AA8">
              <w:trPr>
                <w:trHeight w:val="255"/>
              </w:trPr>
              <w:tc>
                <w:tcPr>
                  <w:tcW w:w="2496" w:type="dxa"/>
                  <w:shd w:val="clear" w:color="auto" w:fill="BFBFBF" w:themeFill="background1" w:themeFillShade="BF"/>
                </w:tcPr>
                <w:p w14:paraId="4652D2DD" w14:textId="38D1918F" w:rsidR="00E466AB" w:rsidRPr="00E466AB" w:rsidRDefault="00E466AB" w:rsidP="00E466AB">
                  <w:pPr>
                    <w:spacing w:after="0"/>
                    <w:jc w:val="center"/>
                    <w:rPr>
                      <w:rFonts w:ascii="Open Sans" w:hAnsi="Open Sans" w:cs="Open Sans"/>
                      <w:sz w:val="20"/>
                      <w:szCs w:val="20"/>
                    </w:rPr>
                  </w:pPr>
                  <w:r>
                    <w:rPr>
                      <w:rFonts w:ascii="Open Sans" w:hAnsi="Open Sans" w:cs="Open Sans"/>
                      <w:sz w:val="20"/>
                      <w:szCs w:val="20"/>
                    </w:rPr>
                    <w:t>MOD-815-D</w:t>
                  </w:r>
                </w:p>
              </w:tc>
              <w:tc>
                <w:tcPr>
                  <w:tcW w:w="1228" w:type="dxa"/>
                </w:tcPr>
                <w:p w14:paraId="727044F8" w14:textId="237455F9" w:rsidR="00E466AB" w:rsidRPr="00E466AB" w:rsidRDefault="00E466AB" w:rsidP="00E466AB">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812D262" w14:textId="0E3E66FB" w:rsidR="00E466AB" w:rsidRPr="00E466AB" w:rsidRDefault="00AB3C1B" w:rsidP="00E466AB">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4112EDED">
                      <v:shape id="_x0000_i1029" type="#_x0000_t75" alt="" style="width:17.15pt;height:12.35pt;mso-width-percent:0;mso-height-percent:0;mso-width-percent:0;mso-height-percent:0" o:ole="">
                        <v:imagedata r:id="rId10" o:title=""/>
                      </v:shape>
                      <o:OLEObject Type="Embed" ProgID="PBrush" ShapeID="_x0000_i1029" DrawAspect="Content" ObjectID="_1833704291" r:id="rId14"/>
                    </w:object>
                  </w:r>
                </w:p>
              </w:tc>
              <w:tc>
                <w:tcPr>
                  <w:tcW w:w="6007" w:type="dxa"/>
                </w:tcPr>
                <w:p w14:paraId="651DCFD8" w14:textId="61D2960F" w:rsidR="00E466AB" w:rsidRPr="00E466AB" w:rsidRDefault="00E466AB" w:rsidP="00E466AB">
                  <w:pPr>
                    <w:pStyle w:val="Default"/>
                    <w:tabs>
                      <w:tab w:val="left" w:pos="4105"/>
                    </w:tabs>
                    <w:jc w:val="both"/>
                    <w:rPr>
                      <w:rFonts w:ascii="Open Sans" w:hAnsi="Open Sans" w:cs="Open Sans"/>
                      <w:color w:val="auto"/>
                      <w:sz w:val="20"/>
                      <w:szCs w:val="20"/>
                    </w:rPr>
                  </w:pPr>
                  <w:r>
                    <w:rPr>
                      <w:rFonts w:ascii="Open Sans" w:hAnsi="Open Sans" w:cs="Open Sans"/>
                      <w:sz w:val="20"/>
                      <w:szCs w:val="20"/>
                    </w:rPr>
                    <w:t>Rilascio del prodotto</w:t>
                  </w:r>
                </w:p>
              </w:tc>
            </w:tr>
            <w:tr w:rsidR="00E466AB" w:rsidRPr="00246576" w14:paraId="195976DF" w14:textId="77777777" w:rsidTr="00C67AA8">
              <w:trPr>
                <w:trHeight w:val="255"/>
              </w:trPr>
              <w:tc>
                <w:tcPr>
                  <w:tcW w:w="2496" w:type="dxa"/>
                  <w:shd w:val="clear" w:color="auto" w:fill="BFBFBF" w:themeFill="background1" w:themeFillShade="BF"/>
                </w:tcPr>
                <w:p w14:paraId="087522D9" w14:textId="0DBE5DB8" w:rsidR="00E466AB" w:rsidRPr="00E466AB" w:rsidRDefault="00E466AB" w:rsidP="00E466AB">
                  <w:pPr>
                    <w:spacing w:after="0"/>
                    <w:jc w:val="center"/>
                    <w:rPr>
                      <w:rFonts w:ascii="Open Sans" w:hAnsi="Open Sans" w:cs="Open Sans"/>
                      <w:sz w:val="20"/>
                      <w:szCs w:val="20"/>
                    </w:rPr>
                  </w:pPr>
                  <w:r>
                    <w:rPr>
                      <w:rFonts w:ascii="Open Sans" w:hAnsi="Open Sans" w:cs="Open Sans"/>
                      <w:sz w:val="20"/>
                      <w:szCs w:val="20"/>
                    </w:rPr>
                    <w:t>MOD-815-E</w:t>
                  </w:r>
                </w:p>
              </w:tc>
              <w:tc>
                <w:tcPr>
                  <w:tcW w:w="1228" w:type="dxa"/>
                </w:tcPr>
                <w:p w14:paraId="10C69B14" w14:textId="0B016269" w:rsidR="00E466AB" w:rsidRPr="00E466AB" w:rsidRDefault="00E466AB" w:rsidP="00E466AB">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2E38033E" w14:textId="73A25318" w:rsidR="00E466AB" w:rsidRPr="00E466AB" w:rsidRDefault="00AB3C1B" w:rsidP="00E466AB">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4F290499">
                      <v:shape id="_x0000_i1028" type="#_x0000_t75" alt="" style="width:17.15pt;height:12.35pt;mso-width-percent:0;mso-height-percent:0;mso-width-percent:0;mso-height-percent:0" o:ole="">
                        <v:imagedata r:id="rId10" o:title=""/>
                      </v:shape>
                      <o:OLEObject Type="Embed" ProgID="PBrush" ShapeID="_x0000_i1028" DrawAspect="Content" ObjectID="_1833704292" r:id="rId15"/>
                    </w:object>
                  </w:r>
                </w:p>
              </w:tc>
              <w:tc>
                <w:tcPr>
                  <w:tcW w:w="6007" w:type="dxa"/>
                </w:tcPr>
                <w:p w14:paraId="35E1251C" w14:textId="66D3951D" w:rsidR="00E466AB" w:rsidRPr="00E466AB" w:rsidRDefault="00E466AB" w:rsidP="00E466AB">
                  <w:pPr>
                    <w:pStyle w:val="Default"/>
                    <w:tabs>
                      <w:tab w:val="left" w:pos="4105"/>
                    </w:tabs>
                    <w:jc w:val="both"/>
                    <w:rPr>
                      <w:rFonts w:ascii="Open Sans" w:hAnsi="Open Sans" w:cs="Open Sans"/>
                      <w:color w:val="auto"/>
                      <w:sz w:val="20"/>
                      <w:szCs w:val="20"/>
                    </w:rPr>
                  </w:pPr>
                  <w:r>
                    <w:rPr>
                      <w:rFonts w:ascii="Open Sans" w:hAnsi="Open Sans" w:cs="Open Sans"/>
                      <w:sz w:val="20"/>
                      <w:szCs w:val="20"/>
                    </w:rPr>
                    <w:t>Consegna del prodotto</w:t>
                  </w:r>
                </w:p>
              </w:tc>
            </w:tr>
            <w:tr w:rsidR="00E466AB" w:rsidRPr="00246576" w14:paraId="174B7675" w14:textId="77777777" w:rsidTr="00C67AA8">
              <w:trPr>
                <w:trHeight w:val="255"/>
              </w:trPr>
              <w:tc>
                <w:tcPr>
                  <w:tcW w:w="2496" w:type="dxa"/>
                  <w:shd w:val="clear" w:color="auto" w:fill="BFBFBF" w:themeFill="background1" w:themeFillShade="BF"/>
                </w:tcPr>
                <w:p w14:paraId="1831F85F" w14:textId="29F6DD35" w:rsidR="00E466AB" w:rsidRPr="00E466AB" w:rsidRDefault="00E466AB" w:rsidP="00E466AB">
                  <w:pPr>
                    <w:spacing w:after="0"/>
                    <w:jc w:val="center"/>
                    <w:rPr>
                      <w:rFonts w:ascii="Open Sans" w:hAnsi="Open Sans" w:cs="Open Sans"/>
                      <w:sz w:val="20"/>
                      <w:szCs w:val="20"/>
                    </w:rPr>
                  </w:pPr>
                  <w:r>
                    <w:rPr>
                      <w:rFonts w:ascii="Open Sans" w:hAnsi="Open Sans" w:cs="Open Sans"/>
                      <w:sz w:val="20"/>
                      <w:szCs w:val="20"/>
                    </w:rPr>
                    <w:t>MOD-815-F</w:t>
                  </w:r>
                </w:p>
              </w:tc>
              <w:tc>
                <w:tcPr>
                  <w:tcW w:w="1228" w:type="dxa"/>
                </w:tcPr>
                <w:p w14:paraId="50120032" w14:textId="355AC70A" w:rsidR="00E466AB" w:rsidRPr="00E466AB" w:rsidRDefault="00E466AB" w:rsidP="00E466AB">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D9E5408" w14:textId="73018486" w:rsidR="00E466AB" w:rsidRPr="00E466AB" w:rsidRDefault="00AB3C1B" w:rsidP="00E466AB">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7692A644">
                      <v:shape id="_x0000_i1027" type="#_x0000_t75" alt="" style="width:17.15pt;height:12.35pt;mso-width-percent:0;mso-height-percent:0;mso-width-percent:0;mso-height-percent:0" o:ole="">
                        <v:imagedata r:id="rId10" o:title=""/>
                      </v:shape>
                      <o:OLEObject Type="Embed" ProgID="PBrush" ShapeID="_x0000_i1027" DrawAspect="Content" ObjectID="_1833704293" r:id="rId16"/>
                    </w:object>
                  </w:r>
                </w:p>
              </w:tc>
              <w:tc>
                <w:tcPr>
                  <w:tcW w:w="6007" w:type="dxa"/>
                </w:tcPr>
                <w:p w14:paraId="1E0A96E4" w14:textId="5E0C72C5" w:rsidR="00E466AB" w:rsidRPr="00E466AB" w:rsidRDefault="00E466AB" w:rsidP="00E466AB">
                  <w:pPr>
                    <w:pStyle w:val="Default"/>
                    <w:tabs>
                      <w:tab w:val="left" w:pos="4105"/>
                    </w:tabs>
                    <w:jc w:val="both"/>
                    <w:rPr>
                      <w:rFonts w:ascii="Open Sans" w:hAnsi="Open Sans" w:cs="Open Sans"/>
                      <w:color w:val="auto"/>
                      <w:sz w:val="20"/>
                      <w:szCs w:val="20"/>
                    </w:rPr>
                  </w:pPr>
                  <w:r>
                    <w:rPr>
                      <w:rFonts w:ascii="Open Sans" w:hAnsi="Open Sans" w:cs="Open Sans"/>
                      <w:sz w:val="20"/>
                      <w:szCs w:val="20"/>
                    </w:rPr>
                    <w:t>Proprietà del cliente</w:t>
                  </w:r>
                </w:p>
              </w:tc>
            </w:tr>
            <w:tr w:rsidR="00E466AB" w:rsidRPr="00246576" w14:paraId="0459C770" w14:textId="77777777" w:rsidTr="00C67AA8">
              <w:trPr>
                <w:trHeight w:val="255"/>
              </w:trPr>
              <w:tc>
                <w:tcPr>
                  <w:tcW w:w="2496" w:type="dxa"/>
                  <w:shd w:val="clear" w:color="auto" w:fill="BFBFBF" w:themeFill="background1" w:themeFillShade="BF"/>
                </w:tcPr>
                <w:p w14:paraId="450C20E0" w14:textId="1A55E117" w:rsidR="00E466AB" w:rsidRPr="00E466AB" w:rsidRDefault="00E466AB" w:rsidP="00E466AB">
                  <w:pPr>
                    <w:spacing w:after="0"/>
                    <w:jc w:val="center"/>
                    <w:rPr>
                      <w:rFonts w:ascii="Open Sans" w:hAnsi="Open Sans" w:cs="Open Sans"/>
                      <w:sz w:val="20"/>
                      <w:szCs w:val="20"/>
                    </w:rPr>
                  </w:pPr>
                  <w:r>
                    <w:rPr>
                      <w:rFonts w:ascii="Open Sans" w:hAnsi="Open Sans" w:cs="Open Sans"/>
                      <w:sz w:val="20"/>
                      <w:szCs w:val="20"/>
                    </w:rPr>
                    <w:t>MOD-815-G</w:t>
                  </w:r>
                </w:p>
              </w:tc>
              <w:tc>
                <w:tcPr>
                  <w:tcW w:w="1228" w:type="dxa"/>
                </w:tcPr>
                <w:p w14:paraId="7D55F7F4" w14:textId="1C45F268" w:rsidR="00E466AB" w:rsidRPr="00E466AB" w:rsidRDefault="00E466AB" w:rsidP="00E466AB">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66164FE3" w14:textId="0D7D28FF" w:rsidR="00E466AB" w:rsidRPr="00E466AB" w:rsidRDefault="00AB3C1B" w:rsidP="00E466AB">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42713EA5">
                      <v:shape id="_x0000_i1026" type="#_x0000_t75" alt="" style="width:17.15pt;height:12.35pt;mso-width-percent:0;mso-height-percent:0;mso-width-percent:0;mso-height-percent:0" o:ole="">
                        <v:imagedata r:id="rId10" o:title=""/>
                      </v:shape>
                      <o:OLEObject Type="Embed" ProgID="PBrush" ShapeID="_x0000_i1026" DrawAspect="Content" ObjectID="_1833704294" r:id="rId17"/>
                    </w:object>
                  </w:r>
                </w:p>
              </w:tc>
              <w:tc>
                <w:tcPr>
                  <w:tcW w:w="6007" w:type="dxa"/>
                </w:tcPr>
                <w:p w14:paraId="0103A83C" w14:textId="1E9BC55D" w:rsidR="00E466AB" w:rsidRPr="00E466AB" w:rsidRDefault="00E466AB" w:rsidP="00E466AB">
                  <w:pPr>
                    <w:pStyle w:val="Default"/>
                    <w:tabs>
                      <w:tab w:val="left" w:pos="4105"/>
                    </w:tabs>
                    <w:jc w:val="both"/>
                    <w:rPr>
                      <w:rFonts w:ascii="Open Sans" w:hAnsi="Open Sans" w:cs="Open Sans"/>
                      <w:color w:val="auto"/>
                      <w:sz w:val="20"/>
                      <w:szCs w:val="20"/>
                    </w:rPr>
                  </w:pPr>
                  <w:r>
                    <w:rPr>
                      <w:rFonts w:ascii="Open Sans" w:hAnsi="Open Sans" w:cs="Open Sans"/>
                      <w:sz w:val="20"/>
                      <w:szCs w:val="20"/>
                    </w:rPr>
                    <w:t>Richiesta di intervento</w:t>
                  </w:r>
                </w:p>
              </w:tc>
            </w:tr>
            <w:tr w:rsidR="00B727E1" w:rsidRPr="00246576" w14:paraId="7F0C2DD7" w14:textId="77777777" w:rsidTr="00C67AA8">
              <w:trPr>
                <w:trHeight w:val="255"/>
              </w:trPr>
              <w:tc>
                <w:tcPr>
                  <w:tcW w:w="2496" w:type="dxa"/>
                  <w:shd w:val="clear" w:color="auto" w:fill="BFBFBF" w:themeFill="background1" w:themeFillShade="BF"/>
                </w:tcPr>
                <w:p w14:paraId="450ED920" w14:textId="49A85053" w:rsidR="00B727E1" w:rsidRPr="00E466AB" w:rsidRDefault="00B727E1" w:rsidP="00B727E1">
                  <w:pPr>
                    <w:spacing w:after="0"/>
                    <w:jc w:val="center"/>
                    <w:rPr>
                      <w:rFonts w:ascii="Open Sans" w:hAnsi="Open Sans" w:cs="Open Sans"/>
                      <w:sz w:val="20"/>
                      <w:szCs w:val="20"/>
                    </w:rPr>
                  </w:pPr>
                  <w:r>
                    <w:rPr>
                      <w:rFonts w:ascii="Open Sans" w:hAnsi="Open Sans" w:cs="Open Sans"/>
                      <w:sz w:val="20"/>
                      <w:szCs w:val="20"/>
                    </w:rPr>
                    <w:t>MOD-815-H</w:t>
                  </w:r>
                </w:p>
              </w:tc>
              <w:tc>
                <w:tcPr>
                  <w:tcW w:w="1228" w:type="dxa"/>
                </w:tcPr>
                <w:p w14:paraId="65AC8879" w14:textId="159A6514" w:rsidR="00B727E1" w:rsidRPr="00E466AB" w:rsidRDefault="00B727E1" w:rsidP="00B727E1">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26FC80B8" w14:textId="131E95AC" w:rsidR="00B727E1" w:rsidRPr="00E466AB" w:rsidRDefault="00AB3C1B" w:rsidP="00B727E1">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5F246AB5">
                      <v:shape id="_x0000_i1025" type="#_x0000_t75" alt="" style="width:17.15pt;height:12.35pt;mso-width-percent:0;mso-height-percent:0;mso-width-percent:0;mso-height-percent:0" o:ole="">
                        <v:imagedata r:id="rId10" o:title=""/>
                      </v:shape>
                      <o:OLEObject Type="Embed" ProgID="PBrush" ShapeID="_x0000_i1025" DrawAspect="Content" ObjectID="_1833704295" r:id="rId18"/>
                    </w:object>
                  </w:r>
                </w:p>
              </w:tc>
              <w:tc>
                <w:tcPr>
                  <w:tcW w:w="6007" w:type="dxa"/>
                </w:tcPr>
                <w:p w14:paraId="3FE2E8DD" w14:textId="092F22BC" w:rsidR="00B727E1" w:rsidRPr="00E466AB" w:rsidRDefault="00E466AB" w:rsidP="00B727E1">
                  <w:pPr>
                    <w:pStyle w:val="Default"/>
                    <w:tabs>
                      <w:tab w:val="left" w:pos="4105"/>
                    </w:tabs>
                    <w:jc w:val="both"/>
                    <w:rPr>
                      <w:rFonts w:ascii="Open Sans" w:hAnsi="Open Sans" w:cs="Open Sans"/>
                      <w:color w:val="auto"/>
                      <w:sz w:val="20"/>
                      <w:szCs w:val="20"/>
                    </w:rPr>
                  </w:pPr>
                  <w:r>
                    <w:rPr>
                      <w:rFonts w:ascii="Open Sans" w:hAnsi="Open Sans" w:cs="Open Sans"/>
                      <w:color w:val="auto"/>
                      <w:sz w:val="20"/>
                      <w:szCs w:val="20"/>
                    </w:rPr>
                    <w:t>Rapporto di intervento</w:t>
                  </w:r>
                </w:p>
              </w:tc>
            </w:tr>
          </w:tbl>
          <w:p w14:paraId="55A40A53" w14:textId="77777777" w:rsidR="00C67AA8" w:rsidRDefault="00C67AA8" w:rsidP="00E4579B">
            <w:pPr>
              <w:spacing w:after="0" w:line="240" w:lineRule="auto"/>
              <w:rPr>
                <w:rFonts w:ascii="Open Sans" w:hAnsi="Open Sans" w:cs="Open Sans"/>
                <w:iCs/>
                <w:sz w:val="20"/>
                <w:szCs w:val="20"/>
              </w:rPr>
            </w:pPr>
          </w:p>
          <w:p w14:paraId="1A104EAE" w14:textId="77777777" w:rsidR="000849DD" w:rsidRPr="00903FE3" w:rsidRDefault="000849DD" w:rsidP="00E4579B">
            <w:pPr>
              <w:pStyle w:val="Default"/>
              <w:tabs>
                <w:tab w:val="left" w:pos="4105"/>
              </w:tabs>
            </w:pPr>
          </w:p>
        </w:tc>
      </w:tr>
    </w:tbl>
    <w:p w14:paraId="693C9F87" w14:textId="77777777" w:rsidR="00AA61E9" w:rsidRPr="00EE5F93" w:rsidRDefault="00AA61E9" w:rsidP="00D16EF5">
      <w:pPr>
        <w:rPr>
          <w:rFonts w:ascii="Open Sans" w:hAnsi="Open Sans" w:cs="Open Sans"/>
          <w:sz w:val="8"/>
          <w:szCs w:val="20"/>
        </w:rPr>
      </w:pPr>
    </w:p>
    <w:sectPr w:rsidR="00AA61E9" w:rsidRPr="00EE5F93" w:rsidSect="00D778B1">
      <w:headerReference w:type="default" r:id="rId19"/>
      <w:footerReference w:type="default" r:id="rId20"/>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3F8D5" w14:textId="77777777" w:rsidR="00AB3C1B" w:rsidRDefault="00AB3C1B" w:rsidP="00F0581E">
      <w:pPr>
        <w:spacing w:after="0" w:line="240" w:lineRule="auto"/>
      </w:pPr>
      <w:r>
        <w:separator/>
      </w:r>
    </w:p>
  </w:endnote>
  <w:endnote w:type="continuationSeparator" w:id="0">
    <w:p w14:paraId="77479D13" w14:textId="77777777" w:rsidR="00AB3C1B" w:rsidRDefault="00AB3C1B"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4"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103DA2B1"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270275">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45"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103DA2B1"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270275">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46"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F9E39" w14:textId="77777777" w:rsidR="00AB3C1B" w:rsidRDefault="00AB3C1B" w:rsidP="00F0581E">
      <w:pPr>
        <w:spacing w:after="0" w:line="240" w:lineRule="auto"/>
      </w:pPr>
      <w:r>
        <w:separator/>
      </w:r>
    </w:p>
  </w:footnote>
  <w:footnote w:type="continuationSeparator" w:id="0">
    <w:p w14:paraId="213DD352" w14:textId="77777777" w:rsidR="00AB3C1B" w:rsidRDefault="00AB3C1B"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tcPr>
        <w:p w14:paraId="1CDDA104" w14:textId="4C9EF41B" w:rsidR="00BC2DAD" w:rsidRPr="00BC2DAD" w:rsidRDefault="00000000" w:rsidP="00306333">
          <w:pPr>
            <w:pStyle w:val="Intestazione"/>
            <w:jc w:val="center"/>
          </w:pPr>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stretch>
                          <a:fillRect/>
                        </a:stretch>
                      </pic:blipFill>
                      <pic:spPr bwMode="auto">
                        <a:xfrm>
                          <a:off x="0" y="0"/>
                          <a:ext cx="1800000" cy="1012500"/>
                        </a:xfrm>
                        <a:prstGeom prst="rect">
                          <a:avLst/>
                        </a:prstGeom>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tcPr>
        <w:p w14:paraId="7D76CF3F" w14:textId="1BDD99E9" w:rsidR="00BC2DAD" w:rsidRPr="00BC2DAD" w:rsidRDefault="00000000" w:rsidP="00B72EB5">
          <w:pPr>
            <w:pStyle w:val="Intestazione"/>
            <w:jc w:val="center"/>
          </w:pPr>
          <w:r>
            <w:rPr>
              <w:b/>
            </w:rPr>
            <w:t>PRODUZIONE</w:t>
          </w:r>
        </w:p>
      </w:tc>
      <w:tc>
        <w:tcPr>
          <w:tcW w:w="2615" w:type="dxa"/>
          <w:vMerge w:val="restart"/>
          <w:tcBorders>
            <w:top w:val="single" w:sz="4" w:space="0" w:color="auto"/>
            <w:left w:val="single" w:sz="4" w:space="0" w:color="auto"/>
            <w:bottom w:val="single" w:sz="4" w:space="0" w:color="auto"/>
            <w:right w:val="single" w:sz="4" w:space="0" w:color="auto"/>
          </w:tcBorders>
          <w:vAlign w:val="center"/>
        </w:tcPr>
        <w:p w14:paraId="51F997F3" w14:textId="77777777" w:rsidR="00BC2DAD" w:rsidRPr="00BC2DAD" w:rsidRDefault="00000000" w:rsidP="00306333">
          <w:pPr>
            <w:pStyle w:val="Intestazione"/>
            <w:jc w:val="center"/>
          </w:pPr>
          <w:r w:rsidRPr="00BC2DAD">
            <w:t>Powered by</w:t>
          </w:r>
        </w:p>
        <w:p w14:paraId="6F472D0D" w14:textId="6B622432" w:rsidR="00BC2DAD" w:rsidRPr="00BC2DAD" w:rsidRDefault="00000000"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stretch>
                          <a:fillRect/>
                        </a:stretch>
                      </pic:blipFill>
                      <pic:spPr bwMode="auto">
                        <a:xfrm>
                          <a:off x="0" y="0"/>
                          <a:ext cx="533400" cy="541020"/>
                        </a:xfrm>
                        <a:prstGeom prst="rect">
                          <a:avLst/>
                        </a:prstGeom>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rsidRP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tcPr>
        <w:p w14:paraId="40DE79EE" w14:textId="77777777" w:rsidR="00BC2DAD" w:rsidRPr="00BC2DAD" w:rsidRDefault="00000000" w:rsidP="00B72EB5">
          <w:pPr>
            <w:pStyle w:val="Intestazione"/>
            <w:jc w:val="cente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A8642D3" w14:textId="7634B837" w:rsidR="00BC2DAD" w:rsidRPr="00B72EB5" w:rsidRDefault="00000000" w:rsidP="00B72EB5">
          <w:pPr>
            <w:pStyle w:val="Intestazione"/>
            <w:jc w:val="center"/>
            <w:rPr>
              <w:b/>
              <w:bCs/>
              <w:color w:val="FFFFFF" w:themeColor="background1"/>
            </w:rPr>
          </w:pPr>
          <w:r w:rsidRPr="00B72EB5">
            <w:rPr>
              <w:b/>
              <w:bCs/>
              <w:color w:val="FFFFFF" w:themeColor="background1"/>
            </w:rPr>
            <w:t>PROC-815</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BE685F" w14:textId="0F0BFBE1" w:rsidR="00BC2DAD" w:rsidRPr="00B72EB5" w:rsidRDefault="00000000" w:rsidP="00B72EB5">
          <w:pPr>
            <w:pStyle w:val="Intestazione"/>
            <w:jc w:val="center"/>
            <w:rPr>
              <w:b/>
              <w:bCs/>
              <w:color w:val="FFFFFF" w:themeColor="background1"/>
            </w:rPr>
          </w:pPr>
          <w:r w:rsidRPr="00B72EB5">
            <w:rPr>
              <w:b/>
              <w:bCs/>
              <w:color w:val="FFFFFF" w:themeColor="background1"/>
            </w:rPr>
            <w:t xml:space="preserve">rev. </w:t>
          </w:r>
          <w:r w:rsidRPr="00B72EB5">
            <w:rPr>
              <w:b/>
              <w:bCs/>
              <w:color w:val="FFFFFF" w:themeColor="background1"/>
            </w:rPr>
            <w:t>00_31/03/2026</w:t>
          </w:r>
        </w:p>
      </w:tc>
      <w:tc>
        <w:tcPr>
          <w:tcW w:w="0" w:type="auto"/>
          <w:vMerge/>
          <w:tcBorders>
            <w:top w:val="single" w:sz="4" w:space="0" w:color="auto"/>
            <w:left w:val="single" w:sz="4" w:space="0" w:color="auto"/>
            <w:bottom w:val="single" w:sz="4" w:space="0" w:color="auto"/>
            <w:right w:val="single" w:sz="4" w:space="0" w:color="auto"/>
          </w:tcBorders>
          <w:vAlign w:val="center"/>
        </w:tcPr>
        <w:p w14:paraId="52B70EE7" w14:textId="77777777" w:rsidR="00BC2DAD" w:rsidRPr="00B72EB5" w:rsidRDefault="00000000" w:rsidP="00B72EB5">
          <w:pPr>
            <w:pStyle w:val="Intestazione"/>
            <w:jc w:val="center"/>
          </w:pPr>
        </w:p>
      </w:tc>
    </w:tr>
  </w:tbl>
  <w:p w14:paraId="12F67C90" w14:textId="77777777" w:rsidR="00BC2DAD" w:rsidRPr="00B72EB5" w:rsidRDefault="00000000" w:rsidP="00B72EB5">
    <w:pPr>
      <w:pStyle w:val="Intestazione"/>
    </w:pPr>
  </w:p>
  <w:tbl>
    <w:tblPr>
      <w:tblW w:w="11057" w:type="dxa"/>
      <w:tblBorders>
        <w:top w:val="single" w:sz="4" w:space="0" w:color="BFBFBF"/>
        <w:left w:val="single" w:sz="4" w:space="0" w:color="BFBFBF"/>
        <w:bottom w:val="single" w:sz="4" w:space="0" w:color="BFBFBF"/>
        <w:right w:val="single" w:sz="4" w:space="0" w:color="BFBFBF"/>
      </w:tblBorders>
      <w:tblLook w:val="04A0" w:firstRow="1" w:lastRow="0" w:firstColumn="1" w:lastColumn="0" w:noHBand="0" w:noVBand="1"/>
    </w:tblPr>
    <w:tblGrid>
      <w:gridCol w:w="11057"/>
    </w:tblGrid>
    <w:tr w:rsidR="00BC2DAD" w:rsidRPr="00BC2DAD" w14:paraId="6DC3837C" w14:textId="77777777">
      <w:tc>
        <w:tcPr>
          <w:tcW w:w="11057" w:type="dxa"/>
          <w:shd w:val="clear" w:color="auto" w:fill="262626"/>
          <w:vAlign w:val="center"/>
        </w:tcPr>
        <w:p w14:paraId="151550A5" w14:textId="77777777" w:rsidR="00BC2DAD" w:rsidRPr="00BC2DAD" w:rsidRDefault="00000000" w:rsidP="00BC2DAD">
          <w:pPr>
            <w:pStyle w:val="Intestazione"/>
          </w:pPr>
        </w:p>
      </w:tc>
    </w:tr>
  </w:tbl>
  <w:p w14:paraId="7D0FBF7D" w14:textId="0649B96B" w:rsidR="00665C9D" w:rsidRPr="00BC2DAD" w:rsidRDefault="00665C9D" w:rsidP="00BC2D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4276"/>
    <w:multiLevelType w:val="hybridMultilevel"/>
    <w:tmpl w:val="B0FC33D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2B4608F"/>
    <w:multiLevelType w:val="hybridMultilevel"/>
    <w:tmpl w:val="244855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4351731"/>
    <w:multiLevelType w:val="hybridMultilevel"/>
    <w:tmpl w:val="DA16FF1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4" w15:restartNumberingAfterBreak="0">
    <w:nsid w:val="08862FB6"/>
    <w:multiLevelType w:val="hybridMultilevel"/>
    <w:tmpl w:val="2D3CA41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CEB4940"/>
    <w:multiLevelType w:val="hybridMultilevel"/>
    <w:tmpl w:val="9FC287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DB337B3"/>
    <w:multiLevelType w:val="hybridMultilevel"/>
    <w:tmpl w:val="095668D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F013B35"/>
    <w:multiLevelType w:val="hybridMultilevel"/>
    <w:tmpl w:val="25D84C1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1327627D"/>
    <w:multiLevelType w:val="hybridMultilevel"/>
    <w:tmpl w:val="679A2088"/>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16FA2D9C"/>
    <w:multiLevelType w:val="hybridMultilevel"/>
    <w:tmpl w:val="D24AFBF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1AC36200"/>
    <w:multiLevelType w:val="hybridMultilevel"/>
    <w:tmpl w:val="F014F24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1B0B221F"/>
    <w:multiLevelType w:val="hybridMultilevel"/>
    <w:tmpl w:val="871CC11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BC805B9"/>
    <w:multiLevelType w:val="hybridMultilevel"/>
    <w:tmpl w:val="9294A13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1C09451F"/>
    <w:multiLevelType w:val="hybridMultilevel"/>
    <w:tmpl w:val="D34E12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1F164F56"/>
    <w:multiLevelType w:val="hybridMultilevel"/>
    <w:tmpl w:val="C1206E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F535AEE"/>
    <w:multiLevelType w:val="hybridMultilevel"/>
    <w:tmpl w:val="3B04855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1FC467DA"/>
    <w:multiLevelType w:val="hybridMultilevel"/>
    <w:tmpl w:val="E384E6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25B37C58"/>
    <w:multiLevelType w:val="hybridMultilevel"/>
    <w:tmpl w:val="241CB00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2AE54737"/>
    <w:multiLevelType w:val="hybridMultilevel"/>
    <w:tmpl w:val="ACBE860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2F8544A7"/>
    <w:multiLevelType w:val="hybridMultilevel"/>
    <w:tmpl w:val="D67CE5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31F25165"/>
    <w:multiLevelType w:val="hybridMultilevel"/>
    <w:tmpl w:val="9FD64A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33AA4AAF"/>
    <w:multiLevelType w:val="hybridMultilevel"/>
    <w:tmpl w:val="CC50A7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390F431C"/>
    <w:multiLevelType w:val="hybridMultilevel"/>
    <w:tmpl w:val="A432877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C6E02D4"/>
    <w:multiLevelType w:val="hybridMultilevel"/>
    <w:tmpl w:val="3BDE4658"/>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3F9B4F6A"/>
    <w:multiLevelType w:val="multilevel"/>
    <w:tmpl w:val="C232A95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3FC52D15"/>
    <w:multiLevelType w:val="hybridMultilevel"/>
    <w:tmpl w:val="8368D5B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401354E9"/>
    <w:multiLevelType w:val="hybridMultilevel"/>
    <w:tmpl w:val="678AAEE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40DF6708"/>
    <w:multiLevelType w:val="hybridMultilevel"/>
    <w:tmpl w:val="DECA9F2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41B61A41"/>
    <w:multiLevelType w:val="hybridMultilevel"/>
    <w:tmpl w:val="C2A49E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43E03D53"/>
    <w:multiLevelType w:val="hybridMultilevel"/>
    <w:tmpl w:val="C7D2771C"/>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47583AD6"/>
    <w:multiLevelType w:val="hybridMultilevel"/>
    <w:tmpl w:val="9920EDB8"/>
    <w:lvl w:ilvl="0" w:tplc="041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8187F3A"/>
    <w:multiLevelType w:val="hybridMultilevel"/>
    <w:tmpl w:val="2B001A4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48DE2E30"/>
    <w:multiLevelType w:val="hybridMultilevel"/>
    <w:tmpl w:val="4712F83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AC9562B"/>
    <w:multiLevelType w:val="hybridMultilevel"/>
    <w:tmpl w:val="FD86BD2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4D7266C5"/>
    <w:multiLevelType w:val="hybridMultilevel"/>
    <w:tmpl w:val="D706BBD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4E59022E"/>
    <w:multiLevelType w:val="hybridMultilevel"/>
    <w:tmpl w:val="7A5A2D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4E6B1BBD"/>
    <w:multiLevelType w:val="hybridMultilevel"/>
    <w:tmpl w:val="AAA05712"/>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556A0EC3"/>
    <w:multiLevelType w:val="hybridMultilevel"/>
    <w:tmpl w:val="11A2CBA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56AE18BB"/>
    <w:multiLevelType w:val="hybridMultilevel"/>
    <w:tmpl w:val="CAD4A5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597412F9"/>
    <w:multiLevelType w:val="hybridMultilevel"/>
    <w:tmpl w:val="37948D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5BDC5D1B"/>
    <w:multiLevelType w:val="hybridMultilevel"/>
    <w:tmpl w:val="50DEAD4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5C171BAA"/>
    <w:multiLevelType w:val="hybridMultilevel"/>
    <w:tmpl w:val="DA9E8E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5EC33BE7"/>
    <w:multiLevelType w:val="hybridMultilevel"/>
    <w:tmpl w:val="798E9F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602A6842"/>
    <w:multiLevelType w:val="hybridMultilevel"/>
    <w:tmpl w:val="1430CF9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663554D8"/>
    <w:multiLevelType w:val="hybridMultilevel"/>
    <w:tmpl w:val="5338FA1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15:restartNumberingAfterBreak="0">
    <w:nsid w:val="6B240CB0"/>
    <w:multiLevelType w:val="hybridMultilevel"/>
    <w:tmpl w:val="D7C2A7D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6B5F6B42"/>
    <w:multiLevelType w:val="hybridMultilevel"/>
    <w:tmpl w:val="0CCEA0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6B697A93"/>
    <w:multiLevelType w:val="hybridMultilevel"/>
    <w:tmpl w:val="6AB0831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6CA0093B"/>
    <w:multiLevelType w:val="hybridMultilevel"/>
    <w:tmpl w:val="82067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6CBE0075"/>
    <w:multiLevelType w:val="hybridMultilevel"/>
    <w:tmpl w:val="81B0B5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6D1D4E74"/>
    <w:multiLevelType w:val="multilevel"/>
    <w:tmpl w:val="F1DC4F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D830CA5"/>
    <w:multiLevelType w:val="hybridMultilevel"/>
    <w:tmpl w:val="89FABC9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6D936973"/>
    <w:multiLevelType w:val="hybridMultilevel"/>
    <w:tmpl w:val="3B82461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6F0B471F"/>
    <w:multiLevelType w:val="hybridMultilevel"/>
    <w:tmpl w:val="79067B9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710478DD"/>
    <w:multiLevelType w:val="hybridMultilevel"/>
    <w:tmpl w:val="12443792"/>
    <w:lvl w:ilvl="0" w:tplc="04100005">
      <w:start w:val="1"/>
      <w:numFmt w:val="bullet"/>
      <w:lvlText w:val=""/>
      <w:lvlJc w:val="left"/>
      <w:pPr>
        <w:ind w:left="360" w:hanging="360"/>
      </w:pPr>
      <w:rPr>
        <w:rFonts w:ascii="Wingdings" w:hAnsi="Wingdings" w:hint="default"/>
      </w:rPr>
    </w:lvl>
    <w:lvl w:ilvl="1" w:tplc="65FE1940">
      <w:numFmt w:val="bullet"/>
      <w:lvlText w:val="–"/>
      <w:lvlJc w:val="left"/>
      <w:pPr>
        <w:ind w:left="1425" w:hanging="705"/>
      </w:pPr>
      <w:rPr>
        <w:rFonts w:ascii="Calibri" w:eastAsia="Calibr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75BF0322"/>
    <w:multiLevelType w:val="hybridMultilevel"/>
    <w:tmpl w:val="BD8E6C0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7" w15:restartNumberingAfterBreak="0">
    <w:nsid w:val="771079BF"/>
    <w:multiLevelType w:val="hybridMultilevel"/>
    <w:tmpl w:val="BEBCBD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8" w15:restartNumberingAfterBreak="0">
    <w:nsid w:val="7B9963FA"/>
    <w:multiLevelType w:val="hybridMultilevel"/>
    <w:tmpl w:val="57BEAD0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9" w15:restartNumberingAfterBreak="0">
    <w:nsid w:val="7C8439A9"/>
    <w:multiLevelType w:val="hybridMultilevel"/>
    <w:tmpl w:val="892028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0" w15:restartNumberingAfterBreak="0">
    <w:nsid w:val="7D5568BD"/>
    <w:multiLevelType w:val="hybridMultilevel"/>
    <w:tmpl w:val="D39476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1" w15:restartNumberingAfterBreak="0">
    <w:nsid w:val="7F3561A0"/>
    <w:multiLevelType w:val="hybridMultilevel"/>
    <w:tmpl w:val="FD7E84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3"/>
  </w:num>
  <w:num w:numId="2" w16cid:durableId="779088590">
    <w:abstractNumId w:val="30"/>
  </w:num>
  <w:num w:numId="3" w16cid:durableId="296879182">
    <w:abstractNumId w:val="0"/>
  </w:num>
  <w:num w:numId="4" w16cid:durableId="1063599300">
    <w:abstractNumId w:val="7"/>
  </w:num>
  <w:num w:numId="5" w16cid:durableId="2018537773">
    <w:abstractNumId w:val="17"/>
  </w:num>
  <w:num w:numId="6" w16cid:durableId="733622707">
    <w:abstractNumId w:val="10"/>
  </w:num>
  <w:num w:numId="7" w16cid:durableId="1059669690">
    <w:abstractNumId w:val="21"/>
  </w:num>
  <w:num w:numId="8" w16cid:durableId="628900815">
    <w:abstractNumId w:val="60"/>
  </w:num>
  <w:num w:numId="9" w16cid:durableId="765348288">
    <w:abstractNumId w:val="28"/>
  </w:num>
  <w:num w:numId="10" w16cid:durableId="729621364">
    <w:abstractNumId w:val="61"/>
  </w:num>
  <w:num w:numId="11" w16cid:durableId="678854034">
    <w:abstractNumId w:val="55"/>
  </w:num>
  <w:num w:numId="12" w16cid:durableId="274482652">
    <w:abstractNumId w:val="4"/>
  </w:num>
  <w:num w:numId="13" w16cid:durableId="109513036">
    <w:abstractNumId w:val="37"/>
  </w:num>
  <w:num w:numId="14" w16cid:durableId="1130634909">
    <w:abstractNumId w:val="32"/>
  </w:num>
  <w:num w:numId="15" w16cid:durableId="875966277">
    <w:abstractNumId w:val="48"/>
  </w:num>
  <w:num w:numId="16" w16cid:durableId="517351736">
    <w:abstractNumId w:val="29"/>
  </w:num>
  <w:num w:numId="17" w16cid:durableId="1862470162">
    <w:abstractNumId w:val="8"/>
  </w:num>
  <w:num w:numId="18" w16cid:durableId="1570922784">
    <w:abstractNumId w:val="12"/>
  </w:num>
  <w:num w:numId="19" w16cid:durableId="1572765064">
    <w:abstractNumId w:val="36"/>
  </w:num>
  <w:num w:numId="20" w16cid:durableId="2025738808">
    <w:abstractNumId w:val="25"/>
  </w:num>
  <w:num w:numId="21" w16cid:durableId="807356272">
    <w:abstractNumId w:val="23"/>
  </w:num>
  <w:num w:numId="22" w16cid:durableId="501772628">
    <w:abstractNumId w:val="13"/>
  </w:num>
  <w:num w:numId="23" w16cid:durableId="563223334">
    <w:abstractNumId w:val="5"/>
  </w:num>
  <w:num w:numId="24" w16cid:durableId="2144958203">
    <w:abstractNumId w:val="57"/>
  </w:num>
  <w:num w:numId="25" w16cid:durableId="1328677795">
    <w:abstractNumId w:val="20"/>
  </w:num>
  <w:num w:numId="26" w16cid:durableId="1859733720">
    <w:abstractNumId w:val="42"/>
  </w:num>
  <w:num w:numId="27" w16cid:durableId="512846109">
    <w:abstractNumId w:val="34"/>
  </w:num>
  <w:num w:numId="28" w16cid:durableId="1746029934">
    <w:abstractNumId w:val="47"/>
  </w:num>
  <w:num w:numId="29" w16cid:durableId="1490905890">
    <w:abstractNumId w:val="19"/>
  </w:num>
  <w:num w:numId="30" w16cid:durableId="1494949755">
    <w:abstractNumId w:val="6"/>
  </w:num>
  <w:num w:numId="31" w16cid:durableId="1232884925">
    <w:abstractNumId w:val="16"/>
  </w:num>
  <w:num w:numId="32" w16cid:durableId="1380088378">
    <w:abstractNumId w:val="49"/>
  </w:num>
  <w:num w:numId="33" w16cid:durableId="1982343605">
    <w:abstractNumId w:val="27"/>
  </w:num>
  <w:num w:numId="34" w16cid:durableId="475998810">
    <w:abstractNumId w:val="40"/>
  </w:num>
  <w:num w:numId="35" w16cid:durableId="1295915419">
    <w:abstractNumId w:val="53"/>
  </w:num>
  <w:num w:numId="36" w16cid:durableId="1052195366">
    <w:abstractNumId w:val="38"/>
  </w:num>
  <w:num w:numId="37" w16cid:durableId="199246459">
    <w:abstractNumId w:val="39"/>
  </w:num>
  <w:num w:numId="38" w16cid:durableId="869992222">
    <w:abstractNumId w:val="18"/>
  </w:num>
  <w:num w:numId="39" w16cid:durableId="2078242924">
    <w:abstractNumId w:val="43"/>
  </w:num>
  <w:num w:numId="40" w16cid:durableId="675616762">
    <w:abstractNumId w:val="59"/>
  </w:num>
  <w:num w:numId="41" w16cid:durableId="1264806485">
    <w:abstractNumId w:val="41"/>
  </w:num>
  <w:num w:numId="42" w16cid:durableId="626936207">
    <w:abstractNumId w:val="56"/>
  </w:num>
  <w:num w:numId="43" w16cid:durableId="646396267">
    <w:abstractNumId w:val="15"/>
  </w:num>
  <w:num w:numId="44" w16cid:durableId="1271475161">
    <w:abstractNumId w:val="45"/>
  </w:num>
  <w:num w:numId="45" w16cid:durableId="1630625194">
    <w:abstractNumId w:val="35"/>
  </w:num>
  <w:num w:numId="46" w16cid:durableId="2002391880">
    <w:abstractNumId w:val="54"/>
  </w:num>
  <w:num w:numId="47" w16cid:durableId="75053282">
    <w:abstractNumId w:val="26"/>
  </w:num>
  <w:num w:numId="48" w16cid:durableId="148402675">
    <w:abstractNumId w:val="52"/>
  </w:num>
  <w:num w:numId="49" w16cid:durableId="228732480">
    <w:abstractNumId w:val="9"/>
  </w:num>
  <w:num w:numId="50" w16cid:durableId="1077367220">
    <w:abstractNumId w:val="2"/>
  </w:num>
  <w:num w:numId="51" w16cid:durableId="232353940">
    <w:abstractNumId w:val="58"/>
  </w:num>
  <w:num w:numId="52" w16cid:durableId="456682424">
    <w:abstractNumId w:val="11"/>
  </w:num>
  <w:num w:numId="53" w16cid:durableId="243803993">
    <w:abstractNumId w:val="24"/>
  </w:num>
  <w:num w:numId="54" w16cid:durableId="1139345005">
    <w:abstractNumId w:val="51"/>
  </w:num>
  <w:num w:numId="55" w16cid:durableId="716927141">
    <w:abstractNumId w:val="33"/>
  </w:num>
  <w:num w:numId="56" w16cid:durableId="68432571">
    <w:abstractNumId w:val="46"/>
  </w:num>
  <w:num w:numId="57" w16cid:durableId="840896157">
    <w:abstractNumId w:val="44"/>
  </w:num>
  <w:num w:numId="58" w16cid:durableId="1311978825">
    <w:abstractNumId w:val="50"/>
  </w:num>
  <w:num w:numId="59" w16cid:durableId="1808350910">
    <w:abstractNumId w:val="22"/>
  </w:num>
  <w:num w:numId="60" w16cid:durableId="1620528519">
    <w:abstractNumId w:val="1"/>
  </w:num>
  <w:num w:numId="61" w16cid:durableId="1551501596">
    <w:abstractNumId w:val="14"/>
  </w:num>
  <w:num w:numId="62" w16cid:durableId="1759397857">
    <w:abstractNumId w:val="3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49F1"/>
    <w:rsid w:val="0003565E"/>
    <w:rsid w:val="00036BD9"/>
    <w:rsid w:val="000378B7"/>
    <w:rsid w:val="00037B01"/>
    <w:rsid w:val="00041031"/>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62F36"/>
    <w:rsid w:val="000633B7"/>
    <w:rsid w:val="000655AB"/>
    <w:rsid w:val="000663B1"/>
    <w:rsid w:val="00070E1C"/>
    <w:rsid w:val="00082006"/>
    <w:rsid w:val="000849DD"/>
    <w:rsid w:val="0009480A"/>
    <w:rsid w:val="000952D3"/>
    <w:rsid w:val="0009719C"/>
    <w:rsid w:val="000979DF"/>
    <w:rsid w:val="000A253C"/>
    <w:rsid w:val="000A3000"/>
    <w:rsid w:val="000A58C5"/>
    <w:rsid w:val="000B2BDB"/>
    <w:rsid w:val="000B43DC"/>
    <w:rsid w:val="000B5EED"/>
    <w:rsid w:val="000B6021"/>
    <w:rsid w:val="000C0259"/>
    <w:rsid w:val="000C1C4E"/>
    <w:rsid w:val="000C1DE9"/>
    <w:rsid w:val="000C5601"/>
    <w:rsid w:val="000D0C1F"/>
    <w:rsid w:val="000E12E5"/>
    <w:rsid w:val="000F466E"/>
    <w:rsid w:val="000F49B1"/>
    <w:rsid w:val="000F502F"/>
    <w:rsid w:val="001003A3"/>
    <w:rsid w:val="001014A5"/>
    <w:rsid w:val="0010202E"/>
    <w:rsid w:val="00107AC6"/>
    <w:rsid w:val="001115F4"/>
    <w:rsid w:val="001124D1"/>
    <w:rsid w:val="00117F39"/>
    <w:rsid w:val="00127591"/>
    <w:rsid w:val="00133772"/>
    <w:rsid w:val="00136726"/>
    <w:rsid w:val="0013795F"/>
    <w:rsid w:val="00142172"/>
    <w:rsid w:val="00144CDF"/>
    <w:rsid w:val="00147745"/>
    <w:rsid w:val="00150054"/>
    <w:rsid w:val="00151992"/>
    <w:rsid w:val="00152536"/>
    <w:rsid w:val="0015278C"/>
    <w:rsid w:val="00153EA5"/>
    <w:rsid w:val="00154E5A"/>
    <w:rsid w:val="00156473"/>
    <w:rsid w:val="00156CFA"/>
    <w:rsid w:val="00160188"/>
    <w:rsid w:val="001638E3"/>
    <w:rsid w:val="00172D5E"/>
    <w:rsid w:val="00175A5B"/>
    <w:rsid w:val="00180727"/>
    <w:rsid w:val="00181F53"/>
    <w:rsid w:val="001821F9"/>
    <w:rsid w:val="0018483D"/>
    <w:rsid w:val="001864F2"/>
    <w:rsid w:val="00187BD9"/>
    <w:rsid w:val="00194025"/>
    <w:rsid w:val="00196995"/>
    <w:rsid w:val="001A3B7F"/>
    <w:rsid w:val="001A5331"/>
    <w:rsid w:val="001A5721"/>
    <w:rsid w:val="001A702F"/>
    <w:rsid w:val="001B54D2"/>
    <w:rsid w:val="001B5F00"/>
    <w:rsid w:val="001B6EC7"/>
    <w:rsid w:val="001B710C"/>
    <w:rsid w:val="001B7AD6"/>
    <w:rsid w:val="001C0CC5"/>
    <w:rsid w:val="001C2A07"/>
    <w:rsid w:val="001C5DD2"/>
    <w:rsid w:val="001C5E57"/>
    <w:rsid w:val="001C6AE2"/>
    <w:rsid w:val="001D0F55"/>
    <w:rsid w:val="001D2BC9"/>
    <w:rsid w:val="001D44A5"/>
    <w:rsid w:val="001D4F47"/>
    <w:rsid w:val="001D72C8"/>
    <w:rsid w:val="001D7EBC"/>
    <w:rsid w:val="001E032E"/>
    <w:rsid w:val="001E108C"/>
    <w:rsid w:val="001E4975"/>
    <w:rsid w:val="001E5758"/>
    <w:rsid w:val="001E5BD3"/>
    <w:rsid w:val="001E609F"/>
    <w:rsid w:val="001F0E48"/>
    <w:rsid w:val="001F595C"/>
    <w:rsid w:val="001F5C2E"/>
    <w:rsid w:val="00202B5C"/>
    <w:rsid w:val="00205292"/>
    <w:rsid w:val="00206EEA"/>
    <w:rsid w:val="00212CB7"/>
    <w:rsid w:val="002155AF"/>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507AA"/>
    <w:rsid w:val="0025308A"/>
    <w:rsid w:val="00256B06"/>
    <w:rsid w:val="00262F52"/>
    <w:rsid w:val="00264282"/>
    <w:rsid w:val="0026649D"/>
    <w:rsid w:val="00270275"/>
    <w:rsid w:val="00270CD5"/>
    <w:rsid w:val="00272A85"/>
    <w:rsid w:val="00277EA8"/>
    <w:rsid w:val="00282DA5"/>
    <w:rsid w:val="00283986"/>
    <w:rsid w:val="00287104"/>
    <w:rsid w:val="00287FC6"/>
    <w:rsid w:val="0029444A"/>
    <w:rsid w:val="00296960"/>
    <w:rsid w:val="002A3E63"/>
    <w:rsid w:val="002A4682"/>
    <w:rsid w:val="002A6D4D"/>
    <w:rsid w:val="002A6E4E"/>
    <w:rsid w:val="002A7A51"/>
    <w:rsid w:val="002B39CA"/>
    <w:rsid w:val="002C29CE"/>
    <w:rsid w:val="002C2B19"/>
    <w:rsid w:val="002C3EDC"/>
    <w:rsid w:val="002C5D70"/>
    <w:rsid w:val="002D1CA8"/>
    <w:rsid w:val="002D4D1F"/>
    <w:rsid w:val="002E0223"/>
    <w:rsid w:val="002E02E9"/>
    <w:rsid w:val="002E33A1"/>
    <w:rsid w:val="002E3599"/>
    <w:rsid w:val="002E41BE"/>
    <w:rsid w:val="002E4E34"/>
    <w:rsid w:val="002E60DD"/>
    <w:rsid w:val="002F11AC"/>
    <w:rsid w:val="002F1424"/>
    <w:rsid w:val="002F1D84"/>
    <w:rsid w:val="002F5BE0"/>
    <w:rsid w:val="002F7BD7"/>
    <w:rsid w:val="003009A6"/>
    <w:rsid w:val="00303AC2"/>
    <w:rsid w:val="00304C22"/>
    <w:rsid w:val="00314C02"/>
    <w:rsid w:val="0031658C"/>
    <w:rsid w:val="00317DC9"/>
    <w:rsid w:val="00320417"/>
    <w:rsid w:val="0032283C"/>
    <w:rsid w:val="00327FA2"/>
    <w:rsid w:val="003303FF"/>
    <w:rsid w:val="003373B4"/>
    <w:rsid w:val="003442BB"/>
    <w:rsid w:val="00344596"/>
    <w:rsid w:val="00346176"/>
    <w:rsid w:val="00350258"/>
    <w:rsid w:val="003508D5"/>
    <w:rsid w:val="00355611"/>
    <w:rsid w:val="00360447"/>
    <w:rsid w:val="003609DD"/>
    <w:rsid w:val="00361511"/>
    <w:rsid w:val="003621DB"/>
    <w:rsid w:val="003631F0"/>
    <w:rsid w:val="0036520B"/>
    <w:rsid w:val="0036655E"/>
    <w:rsid w:val="00367B21"/>
    <w:rsid w:val="00370B6E"/>
    <w:rsid w:val="00371A4B"/>
    <w:rsid w:val="00375D9C"/>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6FEE"/>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18D1"/>
    <w:rsid w:val="003D24A0"/>
    <w:rsid w:val="003D7A25"/>
    <w:rsid w:val="003E529C"/>
    <w:rsid w:val="003F1837"/>
    <w:rsid w:val="003F35EC"/>
    <w:rsid w:val="003F3D55"/>
    <w:rsid w:val="00401B57"/>
    <w:rsid w:val="004054F1"/>
    <w:rsid w:val="00411782"/>
    <w:rsid w:val="00413EA5"/>
    <w:rsid w:val="00414F80"/>
    <w:rsid w:val="00416127"/>
    <w:rsid w:val="004218F1"/>
    <w:rsid w:val="00422CCC"/>
    <w:rsid w:val="004244D8"/>
    <w:rsid w:val="0043579C"/>
    <w:rsid w:val="00436558"/>
    <w:rsid w:val="00437B35"/>
    <w:rsid w:val="00444E52"/>
    <w:rsid w:val="004462B4"/>
    <w:rsid w:val="00452AC9"/>
    <w:rsid w:val="004530A6"/>
    <w:rsid w:val="0045786C"/>
    <w:rsid w:val="00465865"/>
    <w:rsid w:val="00467AF9"/>
    <w:rsid w:val="004705AE"/>
    <w:rsid w:val="00473FA9"/>
    <w:rsid w:val="0047409B"/>
    <w:rsid w:val="004747DE"/>
    <w:rsid w:val="00477000"/>
    <w:rsid w:val="00483A96"/>
    <w:rsid w:val="00487D5F"/>
    <w:rsid w:val="0049006D"/>
    <w:rsid w:val="004945CE"/>
    <w:rsid w:val="00496FFF"/>
    <w:rsid w:val="00497AD5"/>
    <w:rsid w:val="004A03B7"/>
    <w:rsid w:val="004A209B"/>
    <w:rsid w:val="004A43F6"/>
    <w:rsid w:val="004A4F50"/>
    <w:rsid w:val="004A553B"/>
    <w:rsid w:val="004A5AFD"/>
    <w:rsid w:val="004B1B18"/>
    <w:rsid w:val="004B317C"/>
    <w:rsid w:val="004C31E8"/>
    <w:rsid w:val="004C3A83"/>
    <w:rsid w:val="004C58DB"/>
    <w:rsid w:val="004C77BB"/>
    <w:rsid w:val="004D3173"/>
    <w:rsid w:val="004D3419"/>
    <w:rsid w:val="004D7425"/>
    <w:rsid w:val="004D79BB"/>
    <w:rsid w:val="004E3643"/>
    <w:rsid w:val="004E4A71"/>
    <w:rsid w:val="004E5C3C"/>
    <w:rsid w:val="004E669D"/>
    <w:rsid w:val="004E73BA"/>
    <w:rsid w:val="004F5B4C"/>
    <w:rsid w:val="004F64A1"/>
    <w:rsid w:val="004F7D2F"/>
    <w:rsid w:val="005017BB"/>
    <w:rsid w:val="00507498"/>
    <w:rsid w:val="005212EB"/>
    <w:rsid w:val="0052259E"/>
    <w:rsid w:val="00524500"/>
    <w:rsid w:val="00525DB6"/>
    <w:rsid w:val="005267B3"/>
    <w:rsid w:val="00527AF6"/>
    <w:rsid w:val="005409DB"/>
    <w:rsid w:val="00541807"/>
    <w:rsid w:val="00541A31"/>
    <w:rsid w:val="00542432"/>
    <w:rsid w:val="005431A8"/>
    <w:rsid w:val="00544925"/>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92950"/>
    <w:rsid w:val="00592B74"/>
    <w:rsid w:val="005A031D"/>
    <w:rsid w:val="005A07B4"/>
    <w:rsid w:val="005A16A4"/>
    <w:rsid w:val="005A3442"/>
    <w:rsid w:val="005A5000"/>
    <w:rsid w:val="005B25F7"/>
    <w:rsid w:val="005B4B78"/>
    <w:rsid w:val="005C08C3"/>
    <w:rsid w:val="005C2DDE"/>
    <w:rsid w:val="005C5076"/>
    <w:rsid w:val="005D137C"/>
    <w:rsid w:val="005D77D5"/>
    <w:rsid w:val="005E1271"/>
    <w:rsid w:val="005E1FCE"/>
    <w:rsid w:val="005E2D7F"/>
    <w:rsid w:val="005F137C"/>
    <w:rsid w:val="005F166F"/>
    <w:rsid w:val="005F3971"/>
    <w:rsid w:val="005F412A"/>
    <w:rsid w:val="005F7322"/>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1247"/>
    <w:rsid w:val="00644D21"/>
    <w:rsid w:val="00647847"/>
    <w:rsid w:val="00652F59"/>
    <w:rsid w:val="00654F42"/>
    <w:rsid w:val="0065539C"/>
    <w:rsid w:val="006601D5"/>
    <w:rsid w:val="00660E20"/>
    <w:rsid w:val="0066238E"/>
    <w:rsid w:val="00665C9D"/>
    <w:rsid w:val="00666DE0"/>
    <w:rsid w:val="006677CD"/>
    <w:rsid w:val="00672318"/>
    <w:rsid w:val="00675D53"/>
    <w:rsid w:val="00681648"/>
    <w:rsid w:val="00683A76"/>
    <w:rsid w:val="00683BC7"/>
    <w:rsid w:val="0068701C"/>
    <w:rsid w:val="0069314B"/>
    <w:rsid w:val="006932C8"/>
    <w:rsid w:val="006943F6"/>
    <w:rsid w:val="00694E7E"/>
    <w:rsid w:val="00696D32"/>
    <w:rsid w:val="006A56B0"/>
    <w:rsid w:val="006B4E65"/>
    <w:rsid w:val="006B6F42"/>
    <w:rsid w:val="006C0B89"/>
    <w:rsid w:val="006C2230"/>
    <w:rsid w:val="006C4090"/>
    <w:rsid w:val="006C754F"/>
    <w:rsid w:val="006D0FB1"/>
    <w:rsid w:val="006D5B59"/>
    <w:rsid w:val="006E18A6"/>
    <w:rsid w:val="006E76DF"/>
    <w:rsid w:val="006F257E"/>
    <w:rsid w:val="00700243"/>
    <w:rsid w:val="00701839"/>
    <w:rsid w:val="00705773"/>
    <w:rsid w:val="0070736A"/>
    <w:rsid w:val="00707F8F"/>
    <w:rsid w:val="00710DB6"/>
    <w:rsid w:val="0071579C"/>
    <w:rsid w:val="00716010"/>
    <w:rsid w:val="007169EF"/>
    <w:rsid w:val="00716E5D"/>
    <w:rsid w:val="00717E13"/>
    <w:rsid w:val="007237E6"/>
    <w:rsid w:val="00725D75"/>
    <w:rsid w:val="00727249"/>
    <w:rsid w:val="00727D83"/>
    <w:rsid w:val="007316BD"/>
    <w:rsid w:val="0073459E"/>
    <w:rsid w:val="0074512D"/>
    <w:rsid w:val="00745A97"/>
    <w:rsid w:val="007506E3"/>
    <w:rsid w:val="007536FC"/>
    <w:rsid w:val="00757569"/>
    <w:rsid w:val="00763350"/>
    <w:rsid w:val="00764099"/>
    <w:rsid w:val="00766804"/>
    <w:rsid w:val="00766EC5"/>
    <w:rsid w:val="00767F1F"/>
    <w:rsid w:val="007737B0"/>
    <w:rsid w:val="00774268"/>
    <w:rsid w:val="007771B8"/>
    <w:rsid w:val="00777E7F"/>
    <w:rsid w:val="00777FEA"/>
    <w:rsid w:val="007801F2"/>
    <w:rsid w:val="00782A28"/>
    <w:rsid w:val="00786C18"/>
    <w:rsid w:val="00786F0A"/>
    <w:rsid w:val="00790174"/>
    <w:rsid w:val="007909B1"/>
    <w:rsid w:val="00790F05"/>
    <w:rsid w:val="00791866"/>
    <w:rsid w:val="00792542"/>
    <w:rsid w:val="00795562"/>
    <w:rsid w:val="00795E41"/>
    <w:rsid w:val="00796735"/>
    <w:rsid w:val="007968CB"/>
    <w:rsid w:val="00797A73"/>
    <w:rsid w:val="007A03C8"/>
    <w:rsid w:val="007A1600"/>
    <w:rsid w:val="007A2359"/>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7F7D7E"/>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445C3"/>
    <w:rsid w:val="00850B83"/>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C161F"/>
    <w:rsid w:val="008C27F6"/>
    <w:rsid w:val="008C2AC3"/>
    <w:rsid w:val="008C497E"/>
    <w:rsid w:val="008C581B"/>
    <w:rsid w:val="008C6F0E"/>
    <w:rsid w:val="008D2250"/>
    <w:rsid w:val="008D2D0B"/>
    <w:rsid w:val="008D3ADA"/>
    <w:rsid w:val="008D505F"/>
    <w:rsid w:val="008D5B58"/>
    <w:rsid w:val="008E03E9"/>
    <w:rsid w:val="008E774B"/>
    <w:rsid w:val="008F4C55"/>
    <w:rsid w:val="008F6F1B"/>
    <w:rsid w:val="008F7F56"/>
    <w:rsid w:val="009017EC"/>
    <w:rsid w:val="009046DB"/>
    <w:rsid w:val="00911344"/>
    <w:rsid w:val="009113C4"/>
    <w:rsid w:val="009171BE"/>
    <w:rsid w:val="00920F3D"/>
    <w:rsid w:val="0092167C"/>
    <w:rsid w:val="0092459E"/>
    <w:rsid w:val="0092517B"/>
    <w:rsid w:val="00926B9A"/>
    <w:rsid w:val="00932A92"/>
    <w:rsid w:val="009352C1"/>
    <w:rsid w:val="00935375"/>
    <w:rsid w:val="00935BBB"/>
    <w:rsid w:val="00936D73"/>
    <w:rsid w:val="00937BC9"/>
    <w:rsid w:val="009537C6"/>
    <w:rsid w:val="009544AA"/>
    <w:rsid w:val="0095512D"/>
    <w:rsid w:val="009572AC"/>
    <w:rsid w:val="009621E1"/>
    <w:rsid w:val="0096266A"/>
    <w:rsid w:val="0096300C"/>
    <w:rsid w:val="009633ED"/>
    <w:rsid w:val="00963C40"/>
    <w:rsid w:val="00965781"/>
    <w:rsid w:val="00967158"/>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5D8C"/>
    <w:rsid w:val="009C6CCC"/>
    <w:rsid w:val="009C7BE5"/>
    <w:rsid w:val="009D157D"/>
    <w:rsid w:val="009D27DF"/>
    <w:rsid w:val="009D694A"/>
    <w:rsid w:val="009E04E0"/>
    <w:rsid w:val="009E4C68"/>
    <w:rsid w:val="009E73B2"/>
    <w:rsid w:val="009F1400"/>
    <w:rsid w:val="009F2E4F"/>
    <w:rsid w:val="009F3108"/>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5E03"/>
    <w:rsid w:val="00A86DD1"/>
    <w:rsid w:val="00A871AF"/>
    <w:rsid w:val="00A90636"/>
    <w:rsid w:val="00A93473"/>
    <w:rsid w:val="00A9409B"/>
    <w:rsid w:val="00A969DC"/>
    <w:rsid w:val="00AA069B"/>
    <w:rsid w:val="00AA3C52"/>
    <w:rsid w:val="00AA61E9"/>
    <w:rsid w:val="00AA6AFC"/>
    <w:rsid w:val="00AB058E"/>
    <w:rsid w:val="00AB3C1B"/>
    <w:rsid w:val="00AB44BE"/>
    <w:rsid w:val="00AB4516"/>
    <w:rsid w:val="00AB5262"/>
    <w:rsid w:val="00AB618D"/>
    <w:rsid w:val="00AC0200"/>
    <w:rsid w:val="00AC2D31"/>
    <w:rsid w:val="00AC35D0"/>
    <w:rsid w:val="00AC73DF"/>
    <w:rsid w:val="00AD1D0A"/>
    <w:rsid w:val="00AD56C9"/>
    <w:rsid w:val="00AD6213"/>
    <w:rsid w:val="00AD6AC5"/>
    <w:rsid w:val="00AE0845"/>
    <w:rsid w:val="00AE1D9F"/>
    <w:rsid w:val="00AE2F58"/>
    <w:rsid w:val="00AE4DA7"/>
    <w:rsid w:val="00AE5EAD"/>
    <w:rsid w:val="00AE650C"/>
    <w:rsid w:val="00AF390B"/>
    <w:rsid w:val="00AF7B49"/>
    <w:rsid w:val="00AF7D8E"/>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71E"/>
    <w:rsid w:val="00B34A0A"/>
    <w:rsid w:val="00B44774"/>
    <w:rsid w:val="00B554C2"/>
    <w:rsid w:val="00B55B06"/>
    <w:rsid w:val="00B5737C"/>
    <w:rsid w:val="00B61AEC"/>
    <w:rsid w:val="00B63401"/>
    <w:rsid w:val="00B64305"/>
    <w:rsid w:val="00B64832"/>
    <w:rsid w:val="00B65F27"/>
    <w:rsid w:val="00B70902"/>
    <w:rsid w:val="00B70C07"/>
    <w:rsid w:val="00B7276C"/>
    <w:rsid w:val="00B727E1"/>
    <w:rsid w:val="00B7510F"/>
    <w:rsid w:val="00B857E0"/>
    <w:rsid w:val="00B909B6"/>
    <w:rsid w:val="00B928FC"/>
    <w:rsid w:val="00B92C5A"/>
    <w:rsid w:val="00B933EC"/>
    <w:rsid w:val="00B93855"/>
    <w:rsid w:val="00B95592"/>
    <w:rsid w:val="00B96473"/>
    <w:rsid w:val="00B968E8"/>
    <w:rsid w:val="00B96F5E"/>
    <w:rsid w:val="00BA1D09"/>
    <w:rsid w:val="00BA26C8"/>
    <w:rsid w:val="00BA40AE"/>
    <w:rsid w:val="00BA5B19"/>
    <w:rsid w:val="00BA5D62"/>
    <w:rsid w:val="00BB2463"/>
    <w:rsid w:val="00BB44EF"/>
    <w:rsid w:val="00BB55D0"/>
    <w:rsid w:val="00BB5E6F"/>
    <w:rsid w:val="00BB6A97"/>
    <w:rsid w:val="00BB6F91"/>
    <w:rsid w:val="00BC4D0D"/>
    <w:rsid w:val="00BD1759"/>
    <w:rsid w:val="00BD265A"/>
    <w:rsid w:val="00BD3BA4"/>
    <w:rsid w:val="00BD675C"/>
    <w:rsid w:val="00BD7311"/>
    <w:rsid w:val="00BD77AD"/>
    <w:rsid w:val="00BD7D87"/>
    <w:rsid w:val="00BE3272"/>
    <w:rsid w:val="00BE3473"/>
    <w:rsid w:val="00BE5A1C"/>
    <w:rsid w:val="00BF34C5"/>
    <w:rsid w:val="00BF4D92"/>
    <w:rsid w:val="00BF573D"/>
    <w:rsid w:val="00C02E48"/>
    <w:rsid w:val="00C1080E"/>
    <w:rsid w:val="00C1085D"/>
    <w:rsid w:val="00C11389"/>
    <w:rsid w:val="00C12E8B"/>
    <w:rsid w:val="00C2448B"/>
    <w:rsid w:val="00C3082D"/>
    <w:rsid w:val="00C30BAF"/>
    <w:rsid w:val="00C32B5D"/>
    <w:rsid w:val="00C33A5E"/>
    <w:rsid w:val="00C36C43"/>
    <w:rsid w:val="00C4051A"/>
    <w:rsid w:val="00C40B99"/>
    <w:rsid w:val="00C413E6"/>
    <w:rsid w:val="00C453CB"/>
    <w:rsid w:val="00C45E2A"/>
    <w:rsid w:val="00C54152"/>
    <w:rsid w:val="00C544A2"/>
    <w:rsid w:val="00C552B8"/>
    <w:rsid w:val="00C6025C"/>
    <w:rsid w:val="00C60EB5"/>
    <w:rsid w:val="00C659B9"/>
    <w:rsid w:val="00C67AA8"/>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B02B1"/>
    <w:rsid w:val="00CB163D"/>
    <w:rsid w:val="00CB2020"/>
    <w:rsid w:val="00CB4814"/>
    <w:rsid w:val="00CB50DE"/>
    <w:rsid w:val="00CB7AEA"/>
    <w:rsid w:val="00CC022B"/>
    <w:rsid w:val="00CC1E74"/>
    <w:rsid w:val="00CC3968"/>
    <w:rsid w:val="00CC4D23"/>
    <w:rsid w:val="00CC5EF0"/>
    <w:rsid w:val="00CD0F01"/>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2567"/>
    <w:rsid w:val="00D236E4"/>
    <w:rsid w:val="00D24D6B"/>
    <w:rsid w:val="00D27468"/>
    <w:rsid w:val="00D3065F"/>
    <w:rsid w:val="00D32808"/>
    <w:rsid w:val="00D35943"/>
    <w:rsid w:val="00D36B6F"/>
    <w:rsid w:val="00D40A1D"/>
    <w:rsid w:val="00D421EE"/>
    <w:rsid w:val="00D43BCF"/>
    <w:rsid w:val="00D43FAC"/>
    <w:rsid w:val="00D451E8"/>
    <w:rsid w:val="00D45F59"/>
    <w:rsid w:val="00D50274"/>
    <w:rsid w:val="00D50737"/>
    <w:rsid w:val="00D521B6"/>
    <w:rsid w:val="00D53107"/>
    <w:rsid w:val="00D5414C"/>
    <w:rsid w:val="00D64AA5"/>
    <w:rsid w:val="00D65E9B"/>
    <w:rsid w:val="00D67712"/>
    <w:rsid w:val="00D73ED1"/>
    <w:rsid w:val="00D74C28"/>
    <w:rsid w:val="00D76FC8"/>
    <w:rsid w:val="00D778B1"/>
    <w:rsid w:val="00D8104A"/>
    <w:rsid w:val="00D81442"/>
    <w:rsid w:val="00D8224C"/>
    <w:rsid w:val="00D8408A"/>
    <w:rsid w:val="00D86A04"/>
    <w:rsid w:val="00D90CB9"/>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C620A"/>
    <w:rsid w:val="00DD00A6"/>
    <w:rsid w:val="00DD03A2"/>
    <w:rsid w:val="00DD04E3"/>
    <w:rsid w:val="00DD1010"/>
    <w:rsid w:val="00DE11F0"/>
    <w:rsid w:val="00DE1564"/>
    <w:rsid w:val="00DE1ED5"/>
    <w:rsid w:val="00DE2AF3"/>
    <w:rsid w:val="00DE3383"/>
    <w:rsid w:val="00DE6D38"/>
    <w:rsid w:val="00DF0AAD"/>
    <w:rsid w:val="00DF101C"/>
    <w:rsid w:val="00DF69C7"/>
    <w:rsid w:val="00E02ED0"/>
    <w:rsid w:val="00E07CB6"/>
    <w:rsid w:val="00E118D6"/>
    <w:rsid w:val="00E1281F"/>
    <w:rsid w:val="00E14DBF"/>
    <w:rsid w:val="00E15545"/>
    <w:rsid w:val="00E16E66"/>
    <w:rsid w:val="00E21515"/>
    <w:rsid w:val="00E215CD"/>
    <w:rsid w:val="00E21F52"/>
    <w:rsid w:val="00E22C5B"/>
    <w:rsid w:val="00E23543"/>
    <w:rsid w:val="00E330CB"/>
    <w:rsid w:val="00E3367F"/>
    <w:rsid w:val="00E354F6"/>
    <w:rsid w:val="00E37F43"/>
    <w:rsid w:val="00E41907"/>
    <w:rsid w:val="00E43E24"/>
    <w:rsid w:val="00E466AB"/>
    <w:rsid w:val="00E47503"/>
    <w:rsid w:val="00E50710"/>
    <w:rsid w:val="00E52F5C"/>
    <w:rsid w:val="00E535B4"/>
    <w:rsid w:val="00E54CFD"/>
    <w:rsid w:val="00E54F24"/>
    <w:rsid w:val="00E553B7"/>
    <w:rsid w:val="00E55E8D"/>
    <w:rsid w:val="00E56643"/>
    <w:rsid w:val="00E56CC5"/>
    <w:rsid w:val="00E600FA"/>
    <w:rsid w:val="00E601E7"/>
    <w:rsid w:val="00E735B8"/>
    <w:rsid w:val="00E764A1"/>
    <w:rsid w:val="00E80E25"/>
    <w:rsid w:val="00E82F7F"/>
    <w:rsid w:val="00E8658B"/>
    <w:rsid w:val="00E87BF7"/>
    <w:rsid w:val="00E92983"/>
    <w:rsid w:val="00E95B27"/>
    <w:rsid w:val="00E97767"/>
    <w:rsid w:val="00EA21BE"/>
    <w:rsid w:val="00EA2BAE"/>
    <w:rsid w:val="00EA57B8"/>
    <w:rsid w:val="00EB0259"/>
    <w:rsid w:val="00EB4322"/>
    <w:rsid w:val="00EB48C4"/>
    <w:rsid w:val="00EB576B"/>
    <w:rsid w:val="00EC104C"/>
    <w:rsid w:val="00EC4172"/>
    <w:rsid w:val="00EC5FD2"/>
    <w:rsid w:val="00EC6B48"/>
    <w:rsid w:val="00ED0020"/>
    <w:rsid w:val="00ED25AF"/>
    <w:rsid w:val="00ED2949"/>
    <w:rsid w:val="00ED5694"/>
    <w:rsid w:val="00ED5AB9"/>
    <w:rsid w:val="00ED7E63"/>
    <w:rsid w:val="00EE0BE0"/>
    <w:rsid w:val="00EE1636"/>
    <w:rsid w:val="00EE46D9"/>
    <w:rsid w:val="00EE5F93"/>
    <w:rsid w:val="00EE6D66"/>
    <w:rsid w:val="00EF0875"/>
    <w:rsid w:val="00EF1E33"/>
    <w:rsid w:val="00EF2D9F"/>
    <w:rsid w:val="00EF2E46"/>
    <w:rsid w:val="00EF552E"/>
    <w:rsid w:val="00EF5D3A"/>
    <w:rsid w:val="00F0159E"/>
    <w:rsid w:val="00F030BF"/>
    <w:rsid w:val="00F0581E"/>
    <w:rsid w:val="00F05D0F"/>
    <w:rsid w:val="00F06938"/>
    <w:rsid w:val="00F06A12"/>
    <w:rsid w:val="00F12AEE"/>
    <w:rsid w:val="00F12E9E"/>
    <w:rsid w:val="00F1391A"/>
    <w:rsid w:val="00F15874"/>
    <w:rsid w:val="00F179BB"/>
    <w:rsid w:val="00F24D35"/>
    <w:rsid w:val="00F253BF"/>
    <w:rsid w:val="00F30229"/>
    <w:rsid w:val="00F3501B"/>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75C4"/>
    <w:rsid w:val="00F801E7"/>
    <w:rsid w:val="00F80908"/>
    <w:rsid w:val="00F821E8"/>
    <w:rsid w:val="00F829BE"/>
    <w:rsid w:val="00F85446"/>
    <w:rsid w:val="00F91E27"/>
    <w:rsid w:val="00F92312"/>
    <w:rsid w:val="00F9369A"/>
    <w:rsid w:val="00FA030C"/>
    <w:rsid w:val="00FA5ED7"/>
    <w:rsid w:val="00FA638E"/>
    <w:rsid w:val="00FA6EED"/>
    <w:rsid w:val="00FB074A"/>
    <w:rsid w:val="00FB4BC4"/>
    <w:rsid w:val="00FB66A2"/>
    <w:rsid w:val="00FC1D0D"/>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3341BDF6-69F9-4772-9724-C135DD00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C36C43"/>
    <w:rPr>
      <w:sz w:val="22"/>
      <w:szCs w:val="22"/>
      <w:lang w:eastAsia="en-US"/>
    </w:rPr>
  </w:style>
  <w:style w:type="character" w:customStyle="1" w:styleId="hgkelc">
    <w:name w:val="hgkelc"/>
    <w:basedOn w:val="Carpredefinitoparagrafo"/>
    <w:rsid w:val="00C36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oleObject" Target="embeddings/oleObject4.bin"/><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38</Pages>
  <Words>10977</Words>
  <Characters>62569</Characters>
  <Application>Microsoft Office Word</Application>
  <DocSecurity>0</DocSecurity>
  <Lines>521</Lines>
  <Paragraphs>146</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73400</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82</cp:revision>
  <dcterms:created xsi:type="dcterms:W3CDTF">2024-01-10T11:20:00Z</dcterms:created>
  <dcterms:modified xsi:type="dcterms:W3CDTF">2026-02-27T12:02:00Z</dcterms:modified>
</cp:coreProperties>
</file>